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567" w:type="dxa"/>
        <w:tblLook w:val="0000" w:firstRow="0" w:lastRow="0" w:firstColumn="0" w:lastColumn="0" w:noHBand="0" w:noVBand="0"/>
      </w:tblPr>
      <w:tblGrid>
        <w:gridCol w:w="3686"/>
        <w:gridCol w:w="6237"/>
      </w:tblGrid>
      <w:tr w:rsidR="00290559" w:rsidRPr="00990FFD" w:rsidTr="00051238">
        <w:trPr>
          <w:trHeight w:val="852"/>
        </w:trPr>
        <w:tc>
          <w:tcPr>
            <w:tcW w:w="3686" w:type="dxa"/>
          </w:tcPr>
          <w:p w:rsidR="00290559" w:rsidRPr="00051238" w:rsidRDefault="00290559" w:rsidP="00290559">
            <w:pPr>
              <w:keepNext/>
              <w:spacing w:after="0"/>
              <w:ind w:right="601"/>
              <w:jc w:val="center"/>
              <w:outlineLvl w:val="6"/>
              <w:rPr>
                <w:b/>
                <w:sz w:val="26"/>
                <w:szCs w:val="26"/>
              </w:rPr>
            </w:pPr>
            <w:r w:rsidRPr="00051238">
              <w:rPr>
                <w:b/>
                <w:sz w:val="26"/>
                <w:szCs w:val="26"/>
              </w:rPr>
              <w:t>BỘ TƯ PHÁP</w:t>
            </w:r>
          </w:p>
          <w:p w:rsidR="00290559" w:rsidRPr="0007374B" w:rsidRDefault="00290559" w:rsidP="00290559">
            <w:pPr>
              <w:keepNext/>
              <w:spacing w:after="0"/>
              <w:ind w:left="-392" w:right="601" w:firstLine="392"/>
              <w:jc w:val="center"/>
              <w:outlineLvl w:val="6"/>
              <w:rPr>
                <w:b/>
                <w:sz w:val="26"/>
                <w:szCs w:val="28"/>
              </w:rPr>
            </w:pPr>
            <w:r>
              <w:rPr>
                <w:noProof/>
              </w:rPr>
              <mc:AlternateContent>
                <mc:Choice Requires="wps">
                  <w:drawing>
                    <wp:anchor distT="4294967293" distB="4294967293" distL="0" distR="0" simplePos="0" relativeHeight="251658752" behindDoc="0" locked="0" layoutInCell="1" allowOverlap="1" wp14:anchorId="2FA5782A" wp14:editId="79FFA03F">
                      <wp:simplePos x="0" y="0"/>
                      <wp:positionH relativeFrom="column">
                        <wp:posOffset>617855</wp:posOffset>
                      </wp:positionH>
                      <wp:positionV relativeFrom="paragraph">
                        <wp:posOffset>20955</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92143" id="1026" o:spid="_x0000_s1026" style="position:absolute;z-index:251658752;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8.65pt,1.65pt" to="93.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"/>
                  </w:pict>
                </mc:Fallback>
              </mc:AlternateContent>
            </w:r>
          </w:p>
        </w:tc>
        <w:tc>
          <w:tcPr>
            <w:tcW w:w="6237" w:type="dxa"/>
          </w:tcPr>
          <w:p w:rsidR="00290559" w:rsidRPr="00051238" w:rsidRDefault="00290559" w:rsidP="00290559">
            <w:pPr>
              <w:spacing w:after="0"/>
              <w:jc w:val="center"/>
              <w:rPr>
                <w:b/>
                <w:noProof/>
                <w:sz w:val="26"/>
                <w:szCs w:val="26"/>
                <w:lang w:val="fr-FR"/>
              </w:rPr>
            </w:pPr>
            <w:r w:rsidRPr="00051238">
              <w:rPr>
                <w:b/>
                <w:noProof/>
                <w:sz w:val="26"/>
                <w:szCs w:val="26"/>
                <w:lang w:val="fr-FR"/>
              </w:rPr>
              <w:t>CỘNG HOÀ XÃ HỘI CHỦ NGHĨA VIỆT NAM</w:t>
            </w:r>
          </w:p>
          <w:p w:rsidR="00290559" w:rsidRPr="00990FFD" w:rsidRDefault="00290559" w:rsidP="00290559">
            <w:pPr>
              <w:spacing w:after="0"/>
              <w:ind w:firstLine="459"/>
              <w:jc w:val="center"/>
              <w:rPr>
                <w:i/>
                <w:szCs w:val="28"/>
                <w:lang w:val="fr-FR"/>
              </w:rPr>
            </w:pPr>
            <w:r w:rsidRPr="00051238">
              <w:rPr>
                <w:noProof/>
                <w:sz w:val="26"/>
                <w:szCs w:val="26"/>
              </w:rPr>
              <mc:AlternateContent>
                <mc:Choice Requires="wps">
                  <w:drawing>
                    <wp:anchor distT="4294967293" distB="4294967293" distL="0" distR="0" simplePos="0" relativeHeight="251656704" behindDoc="0" locked="0" layoutInCell="1" allowOverlap="1" wp14:anchorId="5EB38B8B" wp14:editId="28FD3AAD">
                      <wp:simplePos x="0" y="0"/>
                      <wp:positionH relativeFrom="column">
                        <wp:posOffset>1026795</wp:posOffset>
                      </wp:positionH>
                      <wp:positionV relativeFrom="paragraph">
                        <wp:posOffset>184785</wp:posOffset>
                      </wp:positionV>
                      <wp:extent cx="2096770" cy="0"/>
                      <wp:effectExtent l="0" t="0" r="3683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84E38" id="1027" o:spid="_x0000_s1026" style="position:absolute;z-index:25165670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80.85pt,14.55pt" to="245.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"/>
                  </w:pict>
                </mc:Fallback>
              </mc:AlternateContent>
            </w:r>
            <w:r w:rsidRPr="00051238">
              <w:rPr>
                <w:b/>
                <w:noProof/>
                <w:sz w:val="26"/>
                <w:szCs w:val="26"/>
                <w:lang w:val="fr-FR"/>
              </w:rPr>
              <w:t>Độc lập - Tự do - Hạnh phúc</w:t>
            </w:r>
          </w:p>
        </w:tc>
      </w:tr>
    </w:tbl>
    <w:p w:rsidR="00290559" w:rsidRDefault="00290559" w:rsidP="0091285E">
      <w:pPr>
        <w:spacing w:after="0"/>
        <w:jc w:val="center"/>
        <w:rPr>
          <w:b/>
        </w:rPr>
      </w:pPr>
    </w:p>
    <w:p w:rsidR="0090132B" w:rsidRPr="00290559" w:rsidRDefault="00C46117" w:rsidP="00290559">
      <w:pPr>
        <w:spacing w:after="0"/>
        <w:jc w:val="center"/>
        <w:rPr>
          <w:rFonts w:cs="Times New Roman"/>
          <w:b/>
          <w:szCs w:val="28"/>
        </w:rPr>
      </w:pPr>
      <w:bookmarkStart w:id="0" w:name="_GoBack"/>
      <w:r w:rsidRPr="00290559">
        <w:rPr>
          <w:rFonts w:cs="Times New Roman"/>
          <w:b/>
          <w:szCs w:val="28"/>
        </w:rPr>
        <w:t>BÁO CÁO CHUYÊN ĐỀ</w:t>
      </w:r>
    </w:p>
    <w:bookmarkEnd w:id="0"/>
    <w:p w:rsidR="007038D2" w:rsidRDefault="007038D2" w:rsidP="00290559">
      <w:pPr>
        <w:spacing w:after="0"/>
        <w:jc w:val="center"/>
        <w:rPr>
          <w:rFonts w:cs="Times New Roman"/>
          <w:b/>
          <w:szCs w:val="28"/>
        </w:rPr>
      </w:pPr>
      <w:r>
        <w:rPr>
          <w:rFonts w:cs="Times New Roman"/>
          <w:b/>
          <w:szCs w:val="28"/>
        </w:rPr>
        <w:t xml:space="preserve">Kết quả thi hành án 09 tháng năm 2024, </w:t>
      </w:r>
    </w:p>
    <w:p w:rsidR="00290559" w:rsidRPr="00290559" w:rsidRDefault="007038D2" w:rsidP="00290559">
      <w:pPr>
        <w:spacing w:after="0"/>
        <w:jc w:val="center"/>
        <w:rPr>
          <w:rFonts w:cs="Times New Roman"/>
          <w:b/>
          <w:szCs w:val="28"/>
        </w:rPr>
      </w:pPr>
      <w:r>
        <w:rPr>
          <w:rFonts w:cs="Times New Roman"/>
          <w:b/>
          <w:szCs w:val="28"/>
        </w:rPr>
        <w:t>những khó khăn, vướng mắc và giải pháp thực hiện</w:t>
      </w:r>
    </w:p>
    <w:p w:rsidR="00290559" w:rsidRPr="00290559" w:rsidRDefault="00290559" w:rsidP="00290559">
      <w:pPr>
        <w:spacing w:after="0"/>
        <w:jc w:val="center"/>
        <w:rPr>
          <w:rFonts w:cs="Times New Roman"/>
          <w:i/>
          <w:color w:val="000000" w:themeColor="text1"/>
          <w:szCs w:val="28"/>
          <w:lang w:val="nl-NL"/>
        </w:rPr>
      </w:pPr>
      <w:r w:rsidRPr="00290559">
        <w:rPr>
          <w:rFonts w:cs="Times New Roman"/>
          <w:bCs/>
          <w:i/>
          <w:color w:val="000000" w:themeColor="text1"/>
          <w:szCs w:val="28"/>
          <w:lang w:val="nl-NL"/>
        </w:rPr>
        <w:t xml:space="preserve">(Tài liệu phục vụ </w:t>
      </w:r>
      <w:r w:rsidRPr="00290559">
        <w:rPr>
          <w:rFonts w:cs="Times New Roman"/>
          <w:i/>
          <w:color w:val="000000" w:themeColor="text1"/>
          <w:szCs w:val="28"/>
          <w:lang w:val="nl-NL"/>
        </w:rPr>
        <w:t xml:space="preserve">Hội nghị sơ kết công tác tư pháp </w:t>
      </w:r>
      <w:r w:rsidR="009F7764">
        <w:rPr>
          <w:rFonts w:cs="Times New Roman"/>
          <w:i/>
          <w:color w:val="000000" w:themeColor="text1"/>
          <w:szCs w:val="28"/>
          <w:lang w:val="nl-NL"/>
        </w:rPr>
        <w:t>0</w:t>
      </w:r>
      <w:r w:rsidRPr="00290559">
        <w:rPr>
          <w:rFonts w:cs="Times New Roman"/>
          <w:i/>
          <w:color w:val="000000" w:themeColor="text1"/>
          <w:szCs w:val="28"/>
          <w:lang w:val="nl-NL"/>
        </w:rPr>
        <w:t>6 tháng đầu năm</w:t>
      </w:r>
    </w:p>
    <w:p w:rsidR="00290559" w:rsidRPr="00290559" w:rsidRDefault="00290559" w:rsidP="00290559">
      <w:pPr>
        <w:spacing w:after="0"/>
        <w:jc w:val="center"/>
        <w:rPr>
          <w:rFonts w:cs="Times New Roman"/>
          <w:i/>
          <w:color w:val="000000" w:themeColor="text1"/>
          <w:szCs w:val="28"/>
          <w:lang w:val="nl-NL"/>
        </w:rPr>
      </w:pPr>
      <w:r w:rsidRPr="00290559">
        <w:rPr>
          <w:rFonts w:cs="Times New Roman"/>
          <w:i/>
          <w:color w:val="000000" w:themeColor="text1"/>
          <w:szCs w:val="28"/>
          <w:lang w:val="nl-NL"/>
        </w:rPr>
        <w:t xml:space="preserve">và triển khai công tác </w:t>
      </w:r>
      <w:r w:rsidR="009F7764">
        <w:rPr>
          <w:rFonts w:cs="Times New Roman"/>
          <w:i/>
          <w:color w:val="000000" w:themeColor="text1"/>
          <w:szCs w:val="28"/>
          <w:lang w:val="nl-NL"/>
        </w:rPr>
        <w:t>0</w:t>
      </w:r>
      <w:r w:rsidRPr="00290559">
        <w:rPr>
          <w:rFonts w:cs="Times New Roman"/>
          <w:i/>
          <w:color w:val="000000" w:themeColor="text1"/>
          <w:szCs w:val="28"/>
          <w:lang w:val="nl-NL"/>
        </w:rPr>
        <w:t>6 tháng cuối năm 202</w:t>
      </w:r>
      <w:r w:rsidR="007038D2">
        <w:rPr>
          <w:rFonts w:cs="Times New Roman"/>
          <w:i/>
          <w:color w:val="000000" w:themeColor="text1"/>
          <w:szCs w:val="28"/>
          <w:lang w:val="nl-NL"/>
        </w:rPr>
        <w:t>4</w:t>
      </w:r>
      <w:r w:rsidRPr="00290559">
        <w:rPr>
          <w:rFonts w:cs="Times New Roman"/>
          <w:bCs/>
          <w:i/>
          <w:color w:val="000000" w:themeColor="text1"/>
          <w:szCs w:val="28"/>
          <w:lang w:val="nl-NL"/>
        </w:rPr>
        <w:t>)</w:t>
      </w:r>
    </w:p>
    <w:p w:rsidR="00290559" w:rsidRPr="00290559" w:rsidRDefault="007038D2" w:rsidP="00290559">
      <w:pPr>
        <w:spacing w:before="120" w:after="0" w:line="360" w:lineRule="atLeast"/>
        <w:jc w:val="right"/>
        <w:rPr>
          <w:i/>
          <w:szCs w:val="28"/>
        </w:rPr>
      </w:pPr>
      <w:r>
        <w:rPr>
          <w:b/>
          <w:i/>
          <w:szCs w:val="28"/>
        </w:rPr>
        <w:t>Tổng cục Thi hành án dân sự</w:t>
      </w:r>
    </w:p>
    <w:p w:rsidR="00C46117" w:rsidRPr="00704543" w:rsidRDefault="00C46117" w:rsidP="002C1EC3">
      <w:pPr>
        <w:spacing w:after="0" w:line="360" w:lineRule="atLeast"/>
        <w:ind w:firstLine="720"/>
        <w:jc w:val="both"/>
      </w:pPr>
    </w:p>
    <w:p w:rsidR="007038D2" w:rsidRPr="007038D2" w:rsidRDefault="007038D2" w:rsidP="00051238">
      <w:pPr>
        <w:spacing w:before="120" w:after="0"/>
        <w:ind w:firstLine="709"/>
        <w:jc w:val="both"/>
        <w:rPr>
          <w:rFonts w:cs="Times New Roman"/>
          <w:b/>
          <w:bCs/>
          <w:szCs w:val="28"/>
          <w:lang w:val="vi-VN"/>
        </w:rPr>
      </w:pPr>
      <w:r w:rsidRPr="007038D2">
        <w:rPr>
          <w:rFonts w:cs="Times New Roman"/>
          <w:b/>
          <w:bCs/>
          <w:szCs w:val="28"/>
          <w:lang w:val="vi-VN"/>
        </w:rPr>
        <w:t>1. Kết quả thi hành dân sự, theo dõi thi hành án hành chính trong 09 tháng năm 2024</w:t>
      </w:r>
    </w:p>
    <w:p w:rsidR="007038D2" w:rsidRPr="007038D2" w:rsidRDefault="007038D2" w:rsidP="00051238">
      <w:pPr>
        <w:spacing w:before="120" w:after="0"/>
        <w:ind w:firstLine="709"/>
        <w:jc w:val="both"/>
        <w:rPr>
          <w:rFonts w:cs="Times New Roman"/>
          <w:szCs w:val="28"/>
          <w:lang w:val="vi-VN"/>
        </w:rPr>
      </w:pPr>
      <w:r w:rsidRPr="007038D2">
        <w:rPr>
          <w:rFonts w:cs="Times New Roman"/>
          <w:szCs w:val="28"/>
          <w:lang w:val="vi-VN"/>
        </w:rPr>
        <w:t>Thực hiện Quyết định số 3011/QĐ-BTP ngày 25/12/2023 của Bộ Trưởng Bộ Tư pháp ban hành Chương trình trọng tâm trong lĩnh vực thi hành án dân sự (THADS), thi hành án hành chính (THAHC) năm 2024, Tổng cục giao một số chỉ tiêu, nhiệm vụ THADS, THAHC năm 2024 cho cơ quan THADS địa phương (08 nhóm chỉ tiêu), về cơ bản các chỉ tiêu đã được Tổng cục, các cơ quan THADS địa phương tập trung chỉ đạo thực hiện đồng bộ trong 09 tháng đầu năm 2024 và đã được một số kết quả như: kết quả thi hành án dân sự chung về việc và về tiền tăng về số tuyệt đối so với cùng kỳ năm 2023; kết quả thi hành án kinh tế, tham nhũng về việc và số bản án, quyết định hành chính thi hành xong tăng so với cùng kỳ năm 2023; số vụ việc bồi thường Nhà nước phát sinh mới giảm, cụ thể:</w:t>
      </w:r>
    </w:p>
    <w:p w:rsidR="007038D2" w:rsidRPr="007038D2" w:rsidRDefault="007038D2" w:rsidP="00051238">
      <w:pPr>
        <w:spacing w:before="120" w:after="0"/>
        <w:ind w:firstLine="709"/>
        <w:jc w:val="both"/>
        <w:rPr>
          <w:rFonts w:cs="Times New Roman"/>
          <w:b/>
          <w:bCs/>
          <w:szCs w:val="28"/>
          <w:lang w:val="vi-VN"/>
        </w:rPr>
      </w:pPr>
      <w:r w:rsidRPr="007038D2">
        <w:rPr>
          <w:rFonts w:cs="Times New Roman"/>
          <w:b/>
          <w:bCs/>
          <w:szCs w:val="28"/>
          <w:lang w:val="vi-VN"/>
        </w:rPr>
        <w:t>(i) Đối với 02 chỉ tiêu quan trọng là thi hành xong về việc, về tiền trong số có điều kiện thi hành kết quả như sau:</w:t>
      </w:r>
    </w:p>
    <w:p w:rsidR="007038D2" w:rsidRPr="007038D2" w:rsidRDefault="007038D2" w:rsidP="00051238">
      <w:pPr>
        <w:spacing w:before="120" w:after="0"/>
        <w:ind w:firstLine="720"/>
        <w:jc w:val="both"/>
        <w:rPr>
          <w:rFonts w:cs="Times New Roman"/>
          <w:szCs w:val="28"/>
          <w:lang w:val="vi-VN"/>
        </w:rPr>
      </w:pPr>
      <w:r w:rsidRPr="007038D2">
        <w:rPr>
          <w:rFonts w:cs="Times New Roman"/>
          <w:b/>
          <w:bCs/>
          <w:iCs/>
          <w:szCs w:val="28"/>
          <w:lang w:val="nl-NL"/>
        </w:rPr>
        <w:t>Về việc:</w:t>
      </w:r>
      <w:r w:rsidRPr="007038D2">
        <w:rPr>
          <w:rFonts w:cs="Times New Roman"/>
          <w:szCs w:val="28"/>
          <w:lang w:val="nl-NL"/>
        </w:rPr>
        <w:t xml:space="preserve"> Số thụ lý mới </w:t>
      </w:r>
      <w:r w:rsidRPr="007038D2">
        <w:rPr>
          <w:rFonts w:cs="Times New Roman"/>
          <w:szCs w:val="28"/>
          <w:lang w:val="nl-NL"/>
        </w:rPr>
        <w:fldChar w:fldCharType="begin"/>
      </w:r>
      <w:r w:rsidRPr="007038D2">
        <w:rPr>
          <w:rFonts w:cs="Times New Roman"/>
          <w:szCs w:val="28"/>
          <w:lang w:val="nl-NL"/>
        </w:rPr>
        <w:instrText xml:space="preserve"> MERGEFIELD c6 </w:instrText>
      </w:r>
      <w:r w:rsidRPr="007038D2">
        <w:rPr>
          <w:rFonts w:cs="Times New Roman"/>
          <w:szCs w:val="28"/>
          <w:lang w:val="nl-NL"/>
        </w:rPr>
        <w:fldChar w:fldCharType="separate"/>
      </w:r>
      <w:r w:rsidRPr="007038D2">
        <w:rPr>
          <w:rFonts w:cs="Times New Roman"/>
          <w:noProof/>
          <w:szCs w:val="28"/>
          <w:lang w:val="nl-NL"/>
        </w:rPr>
        <w:t>519.616</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c82 </w:instrText>
      </w:r>
      <w:r w:rsidRPr="007038D2">
        <w:rPr>
          <w:rFonts w:cs="Times New Roman"/>
          <w:szCs w:val="28"/>
          <w:lang w:val="nl-NL"/>
        </w:rPr>
        <w:fldChar w:fldCharType="separate"/>
      </w:r>
      <w:r w:rsidRPr="007038D2">
        <w:rPr>
          <w:rFonts w:cs="Times New Roman"/>
          <w:noProof/>
          <w:szCs w:val="28"/>
          <w:lang w:val="nl-NL"/>
        </w:rPr>
        <w:t>tăng 47.298</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b/>
          <w:szCs w:val="28"/>
          <w:lang w:val="nl-NL"/>
        </w:rPr>
        <w:fldChar w:fldCharType="begin"/>
      </w:r>
      <w:r w:rsidRPr="007038D2">
        <w:rPr>
          <w:rFonts w:cs="Times New Roman"/>
          <w:b/>
          <w:szCs w:val="28"/>
          <w:lang w:val="nl-NL"/>
        </w:rPr>
        <w:instrText xml:space="preserve"> MERGEFIELD c84 </w:instrText>
      </w:r>
      <w:r w:rsidRPr="007038D2">
        <w:rPr>
          <w:rFonts w:cs="Times New Roman"/>
          <w:b/>
          <w:szCs w:val="28"/>
          <w:lang w:val="nl-NL"/>
        </w:rPr>
        <w:fldChar w:fldCharType="separate"/>
      </w:r>
      <w:r w:rsidRPr="007038D2">
        <w:rPr>
          <w:rFonts w:cs="Times New Roman"/>
          <w:b/>
          <w:noProof/>
          <w:szCs w:val="28"/>
          <w:lang w:val="nl-NL"/>
        </w:rPr>
        <w:t>tăng 10,01%</w:t>
      </w:r>
      <w:r w:rsidRPr="007038D2">
        <w:rPr>
          <w:rFonts w:cs="Times New Roman"/>
          <w:b/>
          <w:szCs w:val="28"/>
          <w:lang w:val="nl-NL"/>
        </w:rPr>
        <w:fldChar w:fldCharType="end"/>
      </w:r>
      <w:r w:rsidRPr="007038D2">
        <w:rPr>
          <w:rFonts w:cs="Times New Roman"/>
          <w:szCs w:val="28"/>
          <w:lang w:val="nl-NL"/>
        </w:rPr>
        <w:t>) so với cùng kỳ năm 2023</w:t>
      </w:r>
      <w:r w:rsidRPr="007038D2">
        <w:rPr>
          <w:rFonts w:cs="Times New Roman"/>
          <w:szCs w:val="28"/>
          <w:lang w:val="vi-VN"/>
        </w:rPr>
        <w:t>, cộng với số cũ chuyển sang, t</w:t>
      </w:r>
      <w:r w:rsidRPr="007038D2">
        <w:rPr>
          <w:rFonts w:cs="Times New Roman"/>
          <w:szCs w:val="28"/>
          <w:lang w:val="nl-NL"/>
        </w:rPr>
        <w:t>ổng số phải thi hành</w:t>
      </w:r>
      <w:r w:rsidRPr="007038D2">
        <w:rPr>
          <w:rFonts w:cs="Times New Roman"/>
          <w:szCs w:val="28"/>
          <w:lang w:val="vi-VN"/>
        </w:rPr>
        <w:t xml:space="preserve"> </w:t>
      </w:r>
      <w:r w:rsidRPr="007038D2">
        <w:rPr>
          <w:rFonts w:cs="Times New Roman"/>
          <w:szCs w:val="28"/>
          <w:lang w:val="nl-NL"/>
        </w:rPr>
        <w:t xml:space="preserve">là </w:t>
      </w:r>
      <w:r w:rsidRPr="007038D2">
        <w:rPr>
          <w:rFonts w:cs="Times New Roman"/>
          <w:szCs w:val="28"/>
          <w:lang w:val="nl-NL"/>
        </w:rPr>
        <w:fldChar w:fldCharType="begin"/>
      </w:r>
      <w:r w:rsidRPr="007038D2">
        <w:rPr>
          <w:rFonts w:cs="Times New Roman"/>
          <w:szCs w:val="28"/>
          <w:lang w:val="nl-NL"/>
        </w:rPr>
        <w:instrText xml:space="preserve"> MERGEFIELD c9 </w:instrText>
      </w:r>
      <w:r w:rsidRPr="007038D2">
        <w:rPr>
          <w:rFonts w:cs="Times New Roman"/>
          <w:szCs w:val="28"/>
          <w:lang w:val="nl-NL"/>
        </w:rPr>
        <w:fldChar w:fldCharType="separate"/>
      </w:r>
      <w:r w:rsidRPr="007038D2">
        <w:rPr>
          <w:rFonts w:cs="Times New Roman"/>
          <w:noProof/>
          <w:szCs w:val="28"/>
          <w:lang w:val="nl-NL"/>
        </w:rPr>
        <w:t>679.962</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c94 </w:instrText>
      </w:r>
      <w:r w:rsidRPr="007038D2">
        <w:rPr>
          <w:rFonts w:cs="Times New Roman"/>
          <w:szCs w:val="28"/>
          <w:lang w:val="nl-NL"/>
        </w:rPr>
        <w:fldChar w:fldCharType="separate"/>
      </w:r>
      <w:r w:rsidRPr="007038D2">
        <w:rPr>
          <w:rFonts w:cs="Times New Roman"/>
          <w:noProof/>
          <w:szCs w:val="28"/>
          <w:lang w:val="nl-NL"/>
        </w:rPr>
        <w:t>tăng 54.320</w:t>
      </w:r>
      <w:r w:rsidRPr="007038D2">
        <w:rPr>
          <w:rFonts w:cs="Times New Roman"/>
          <w:szCs w:val="28"/>
          <w:lang w:val="nl-NL"/>
        </w:rPr>
        <w:fldChar w:fldCharType="end"/>
      </w:r>
      <w:r w:rsidRPr="007038D2">
        <w:rPr>
          <w:rFonts w:cs="Times New Roman"/>
          <w:szCs w:val="28"/>
          <w:lang w:val="nl-NL"/>
        </w:rPr>
        <w:t xml:space="preserve"> (</w:t>
      </w:r>
      <w:r w:rsidRPr="007038D2">
        <w:rPr>
          <w:rFonts w:cs="Times New Roman"/>
          <w:szCs w:val="28"/>
          <w:lang w:val="nl-NL"/>
        </w:rPr>
        <w:fldChar w:fldCharType="begin"/>
      </w:r>
      <w:r w:rsidRPr="007038D2">
        <w:rPr>
          <w:rFonts w:cs="Times New Roman"/>
          <w:szCs w:val="28"/>
          <w:lang w:val="nl-NL"/>
        </w:rPr>
        <w:instrText xml:space="preserve"> MERGEFIELD c96 </w:instrText>
      </w:r>
      <w:r w:rsidRPr="007038D2">
        <w:rPr>
          <w:rFonts w:cs="Times New Roman"/>
          <w:szCs w:val="28"/>
          <w:lang w:val="nl-NL"/>
        </w:rPr>
        <w:fldChar w:fldCharType="separate"/>
      </w:r>
      <w:r w:rsidRPr="007038D2">
        <w:rPr>
          <w:rFonts w:cs="Times New Roman"/>
          <w:noProof/>
          <w:szCs w:val="28"/>
          <w:lang w:val="nl-NL"/>
        </w:rPr>
        <w:t>tăng 8,68%</w:t>
      </w:r>
      <w:r w:rsidRPr="007038D2">
        <w:rPr>
          <w:rFonts w:cs="Times New Roman"/>
          <w:szCs w:val="28"/>
          <w:lang w:val="nl-NL"/>
        </w:rPr>
        <w:fldChar w:fldCharType="end"/>
      </w:r>
      <w:r w:rsidRPr="007038D2">
        <w:rPr>
          <w:rFonts w:cs="Times New Roman"/>
          <w:szCs w:val="28"/>
          <w:lang w:val="nl-NL"/>
        </w:rPr>
        <w:t>) so với cùng kỳ năm 2023</w:t>
      </w:r>
      <w:r w:rsidRPr="007038D2">
        <w:rPr>
          <w:rFonts w:cs="Times New Roman"/>
          <w:szCs w:val="28"/>
          <w:lang w:val="vi-VN"/>
        </w:rPr>
        <w:t>.</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vi-VN"/>
        </w:rPr>
        <w:t>Kết quả phân loại:</w:t>
      </w:r>
      <w:r w:rsidRPr="007038D2">
        <w:rPr>
          <w:rFonts w:cs="Times New Roman"/>
          <w:szCs w:val="28"/>
          <w:lang w:val="nl-NL"/>
        </w:rPr>
        <w:t xml:space="preserve"> Có điều kiện thi hành </w:t>
      </w:r>
      <w:r w:rsidRPr="007038D2">
        <w:rPr>
          <w:rFonts w:cs="Times New Roman"/>
          <w:szCs w:val="28"/>
          <w:lang w:val="nl-NL"/>
        </w:rPr>
        <w:fldChar w:fldCharType="begin"/>
      </w:r>
      <w:r w:rsidRPr="007038D2">
        <w:rPr>
          <w:rFonts w:cs="Times New Roman"/>
          <w:szCs w:val="28"/>
          <w:lang w:val="nl-NL"/>
        </w:rPr>
        <w:instrText xml:space="preserve"> MERGEFIELD c10 </w:instrText>
      </w:r>
      <w:r w:rsidRPr="007038D2">
        <w:rPr>
          <w:rFonts w:cs="Times New Roman"/>
          <w:szCs w:val="28"/>
          <w:lang w:val="nl-NL"/>
        </w:rPr>
        <w:fldChar w:fldCharType="separate"/>
      </w:r>
      <w:r w:rsidRPr="007038D2">
        <w:rPr>
          <w:rFonts w:cs="Times New Roman"/>
          <w:noProof/>
          <w:szCs w:val="28"/>
          <w:lang w:val="nl-NL"/>
        </w:rPr>
        <w:t>618.908</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c98 </w:instrText>
      </w:r>
      <w:r w:rsidRPr="007038D2">
        <w:rPr>
          <w:rFonts w:cs="Times New Roman"/>
          <w:szCs w:val="28"/>
          <w:lang w:val="nl-NL"/>
        </w:rPr>
        <w:fldChar w:fldCharType="separate"/>
      </w:r>
      <w:r w:rsidRPr="007038D2">
        <w:rPr>
          <w:rFonts w:cs="Times New Roman"/>
          <w:noProof/>
          <w:szCs w:val="28"/>
          <w:lang w:val="nl-NL"/>
        </w:rPr>
        <w:t>tăng 44.619</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c100 </w:instrText>
      </w:r>
      <w:r w:rsidRPr="007038D2">
        <w:rPr>
          <w:rFonts w:cs="Times New Roman"/>
          <w:szCs w:val="28"/>
          <w:lang w:val="nl-NL"/>
        </w:rPr>
        <w:fldChar w:fldCharType="separate"/>
      </w:r>
      <w:r w:rsidRPr="007038D2">
        <w:rPr>
          <w:rFonts w:cs="Times New Roman"/>
          <w:noProof/>
          <w:szCs w:val="28"/>
          <w:lang w:val="nl-NL"/>
        </w:rPr>
        <w:t>tăng 7,77%</w:t>
      </w:r>
      <w:r w:rsidRPr="007038D2">
        <w:rPr>
          <w:rFonts w:cs="Times New Roman"/>
          <w:szCs w:val="28"/>
          <w:lang w:val="nl-NL"/>
        </w:rPr>
        <w:fldChar w:fldCharType="end"/>
      </w:r>
      <w:r w:rsidRPr="007038D2">
        <w:rPr>
          <w:rFonts w:cs="Times New Roman"/>
          <w:szCs w:val="28"/>
          <w:lang w:val="nl-NL"/>
        </w:rPr>
        <w:t xml:space="preserve">) so với cùng kỳ năm 2023, chiếm </w:t>
      </w:r>
      <w:r w:rsidRPr="007038D2">
        <w:rPr>
          <w:rFonts w:cs="Times New Roman"/>
          <w:b/>
          <w:szCs w:val="28"/>
          <w:lang w:val="nl-NL"/>
        </w:rPr>
        <w:fldChar w:fldCharType="begin"/>
      </w:r>
      <w:r w:rsidRPr="007038D2">
        <w:rPr>
          <w:rFonts w:cs="Times New Roman"/>
          <w:b/>
          <w:szCs w:val="28"/>
          <w:lang w:val="nl-NL"/>
        </w:rPr>
        <w:instrText xml:space="preserve"> MERGEFIELD c34 </w:instrText>
      </w:r>
      <w:r w:rsidRPr="007038D2">
        <w:rPr>
          <w:rFonts w:cs="Times New Roman"/>
          <w:b/>
          <w:szCs w:val="28"/>
          <w:lang w:val="nl-NL"/>
        </w:rPr>
        <w:fldChar w:fldCharType="separate"/>
      </w:r>
      <w:r w:rsidRPr="007038D2">
        <w:rPr>
          <w:rFonts w:cs="Times New Roman"/>
          <w:b/>
          <w:noProof/>
          <w:szCs w:val="28"/>
          <w:lang w:val="nl-NL"/>
        </w:rPr>
        <w:t>72,90%</w:t>
      </w:r>
      <w:r w:rsidRPr="007038D2">
        <w:rPr>
          <w:rFonts w:cs="Times New Roman"/>
          <w:b/>
          <w:szCs w:val="28"/>
          <w:lang w:val="nl-NL"/>
        </w:rPr>
        <w:fldChar w:fldCharType="end"/>
      </w:r>
      <w:r w:rsidRPr="007038D2">
        <w:rPr>
          <w:rFonts w:cs="Times New Roman"/>
          <w:szCs w:val="28"/>
          <w:lang w:val="nl-NL"/>
        </w:rPr>
        <w:t xml:space="preserve"> trong tổng số phải thi hành</w:t>
      </w:r>
      <w:r w:rsidRPr="007038D2">
        <w:rPr>
          <w:rFonts w:cs="Times New Roman"/>
          <w:szCs w:val="28"/>
          <w:lang w:val="vi-VN"/>
        </w:rPr>
        <w:t xml:space="preserve">. </w:t>
      </w:r>
      <w:r w:rsidRPr="007038D2">
        <w:rPr>
          <w:rFonts w:cs="Times New Roman"/>
          <w:spacing w:val="-4"/>
          <w:szCs w:val="28"/>
          <w:lang w:val="nl-NL"/>
        </w:rPr>
        <w:t xml:space="preserve">Trong số có điều kiện thi hành, thi hành xong </w:t>
      </w:r>
      <w:r w:rsidRPr="007038D2">
        <w:rPr>
          <w:rFonts w:cs="Times New Roman"/>
          <w:szCs w:val="28"/>
          <w:lang w:val="nl-NL"/>
        </w:rPr>
        <w:fldChar w:fldCharType="begin"/>
      </w:r>
      <w:r w:rsidRPr="007038D2">
        <w:rPr>
          <w:rFonts w:cs="Times New Roman"/>
          <w:szCs w:val="28"/>
          <w:lang w:val="nl-NL"/>
        </w:rPr>
        <w:instrText xml:space="preserve"> MERGEFIELD c11 </w:instrText>
      </w:r>
      <w:r w:rsidRPr="007038D2">
        <w:rPr>
          <w:rFonts w:cs="Times New Roman"/>
          <w:szCs w:val="28"/>
          <w:lang w:val="nl-NL"/>
        </w:rPr>
        <w:fldChar w:fldCharType="separate"/>
      </w:r>
      <w:r w:rsidRPr="007038D2">
        <w:rPr>
          <w:rFonts w:cs="Times New Roman"/>
          <w:noProof/>
          <w:szCs w:val="28"/>
          <w:lang w:val="nl-NL"/>
        </w:rPr>
        <w:t>403.769</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c102 </w:instrText>
      </w:r>
      <w:r w:rsidRPr="007038D2">
        <w:rPr>
          <w:rFonts w:cs="Times New Roman"/>
          <w:szCs w:val="28"/>
          <w:lang w:val="nl-NL"/>
        </w:rPr>
        <w:fldChar w:fldCharType="separate"/>
      </w:r>
      <w:r w:rsidRPr="007038D2">
        <w:rPr>
          <w:rFonts w:cs="Times New Roman"/>
          <w:noProof/>
          <w:szCs w:val="28"/>
          <w:lang w:val="nl-NL"/>
        </w:rPr>
        <w:t>tăng 21.711</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c104 </w:instrText>
      </w:r>
      <w:r w:rsidRPr="007038D2">
        <w:rPr>
          <w:rFonts w:cs="Times New Roman"/>
          <w:szCs w:val="28"/>
          <w:lang w:val="nl-NL"/>
        </w:rPr>
        <w:fldChar w:fldCharType="separate"/>
      </w:r>
      <w:r w:rsidRPr="007038D2">
        <w:rPr>
          <w:rFonts w:cs="Times New Roman"/>
          <w:noProof/>
          <w:szCs w:val="28"/>
          <w:lang w:val="nl-NL"/>
        </w:rPr>
        <w:t>tăng 5,68%</w:t>
      </w:r>
      <w:r w:rsidRPr="007038D2">
        <w:rPr>
          <w:rFonts w:cs="Times New Roman"/>
          <w:szCs w:val="28"/>
          <w:lang w:val="nl-NL"/>
        </w:rPr>
        <w:fldChar w:fldCharType="end"/>
      </w:r>
      <w:r w:rsidRPr="007038D2">
        <w:rPr>
          <w:rFonts w:cs="Times New Roman"/>
          <w:szCs w:val="28"/>
          <w:lang w:val="nl-NL"/>
        </w:rPr>
        <w:t xml:space="preserve">) so với cùng kỳ năm 2023; đạt tỉ lệ </w:t>
      </w:r>
      <w:r w:rsidRPr="007038D2">
        <w:rPr>
          <w:rFonts w:cs="Times New Roman"/>
          <w:b/>
          <w:szCs w:val="28"/>
          <w:lang w:val="nl-NL"/>
        </w:rPr>
        <w:fldChar w:fldCharType="begin"/>
      </w:r>
      <w:r w:rsidRPr="007038D2">
        <w:rPr>
          <w:rFonts w:cs="Times New Roman"/>
          <w:b/>
          <w:szCs w:val="28"/>
          <w:lang w:val="nl-NL"/>
        </w:rPr>
        <w:instrText xml:space="preserve"> MERGEFIELD c33 </w:instrText>
      </w:r>
      <w:r w:rsidRPr="007038D2">
        <w:rPr>
          <w:rFonts w:cs="Times New Roman"/>
          <w:b/>
          <w:szCs w:val="28"/>
          <w:lang w:val="nl-NL"/>
        </w:rPr>
        <w:fldChar w:fldCharType="separate"/>
      </w:r>
      <w:r w:rsidRPr="007038D2">
        <w:rPr>
          <w:rFonts w:cs="Times New Roman"/>
          <w:b/>
          <w:noProof/>
          <w:szCs w:val="28"/>
          <w:lang w:val="nl-NL"/>
        </w:rPr>
        <w:t>65,24%</w:t>
      </w:r>
      <w:r w:rsidRPr="007038D2">
        <w:rPr>
          <w:rFonts w:cs="Times New Roman"/>
          <w:b/>
          <w:szCs w:val="28"/>
          <w:lang w:val="nl-NL"/>
        </w:rPr>
        <w:fldChar w:fldCharType="end"/>
      </w:r>
      <w:r w:rsidRPr="007038D2">
        <w:rPr>
          <w:rFonts w:cs="Times New Roman"/>
          <w:szCs w:val="28"/>
          <w:lang w:val="nl-NL"/>
        </w:rPr>
        <w:t xml:space="preserve"> (</w:t>
      </w:r>
      <w:r w:rsidRPr="007038D2">
        <w:rPr>
          <w:rFonts w:cs="Times New Roman"/>
          <w:szCs w:val="28"/>
          <w:lang w:val="nl-NL"/>
        </w:rPr>
        <w:fldChar w:fldCharType="begin"/>
      </w:r>
      <w:r w:rsidRPr="007038D2">
        <w:rPr>
          <w:rFonts w:cs="Times New Roman"/>
          <w:szCs w:val="28"/>
          <w:lang w:val="nl-NL"/>
        </w:rPr>
        <w:instrText xml:space="preserve"> MERGEFIELD c110 </w:instrText>
      </w:r>
      <w:r w:rsidRPr="007038D2">
        <w:rPr>
          <w:rFonts w:cs="Times New Roman"/>
          <w:szCs w:val="28"/>
          <w:lang w:val="nl-NL"/>
        </w:rPr>
        <w:fldChar w:fldCharType="separate"/>
      </w:r>
      <w:r w:rsidRPr="007038D2">
        <w:rPr>
          <w:rFonts w:cs="Times New Roman"/>
          <w:noProof/>
          <w:szCs w:val="28"/>
          <w:lang w:val="nl-NL"/>
        </w:rPr>
        <w:t>giảm 1,29%</w:t>
      </w:r>
      <w:r w:rsidRPr="007038D2">
        <w:rPr>
          <w:rFonts w:cs="Times New Roman"/>
          <w:szCs w:val="28"/>
          <w:lang w:val="nl-NL"/>
        </w:rPr>
        <w:fldChar w:fldCharType="end"/>
      </w:r>
      <w:r w:rsidRPr="007038D2">
        <w:rPr>
          <w:rFonts w:cs="Times New Roman"/>
          <w:szCs w:val="28"/>
          <w:lang w:val="nl-NL"/>
        </w:rPr>
        <w:t>)</w:t>
      </w:r>
      <w:r w:rsidRPr="007038D2">
        <w:rPr>
          <w:rFonts w:cs="Times New Roman"/>
          <w:spacing w:val="-4"/>
          <w:szCs w:val="28"/>
          <w:lang w:val="nl-NL"/>
        </w:rPr>
        <w:t xml:space="preserve"> so với cùng kỳ năm 2023, </w:t>
      </w:r>
      <w:r w:rsidRPr="007038D2">
        <w:rPr>
          <w:rFonts w:cs="Times New Roman"/>
          <w:spacing w:val="-4"/>
          <w:szCs w:val="28"/>
          <w:lang w:val="nl-NL"/>
        </w:rPr>
        <w:fldChar w:fldCharType="begin"/>
      </w:r>
      <w:r w:rsidRPr="007038D2">
        <w:rPr>
          <w:rFonts w:cs="Times New Roman"/>
          <w:spacing w:val="-4"/>
          <w:szCs w:val="28"/>
          <w:lang w:val="nl-NL"/>
        </w:rPr>
        <w:instrText xml:space="preserve"> MERGEFIELD c41 </w:instrText>
      </w:r>
      <w:r w:rsidRPr="007038D2">
        <w:rPr>
          <w:rFonts w:cs="Times New Roman"/>
          <w:spacing w:val="-4"/>
          <w:szCs w:val="28"/>
          <w:lang w:val="nl-NL"/>
        </w:rPr>
        <w:fldChar w:fldCharType="separate"/>
      </w:r>
      <w:r w:rsidRPr="007038D2">
        <w:rPr>
          <w:rFonts w:cs="Times New Roman"/>
          <w:noProof/>
          <w:spacing w:val="-4"/>
          <w:szCs w:val="28"/>
          <w:lang w:val="nl-NL"/>
        </w:rPr>
        <w:t xml:space="preserve">còn thiếu </w:t>
      </w:r>
      <w:r w:rsidRPr="007038D2">
        <w:rPr>
          <w:rFonts w:cs="Times New Roman"/>
          <w:noProof/>
          <w:szCs w:val="28"/>
          <w:lang w:val="nl-NL"/>
        </w:rPr>
        <w:t>18,01%</w:t>
      </w:r>
      <w:r w:rsidRPr="007038D2">
        <w:rPr>
          <w:rFonts w:cs="Times New Roman"/>
          <w:spacing w:val="-4"/>
          <w:szCs w:val="28"/>
          <w:lang w:val="nl-NL"/>
        </w:rPr>
        <w:fldChar w:fldCharType="end"/>
      </w:r>
      <w:r w:rsidRPr="007038D2">
        <w:rPr>
          <w:rFonts w:cs="Times New Roman"/>
          <w:spacing w:val="-4"/>
          <w:szCs w:val="28"/>
          <w:lang w:val="nl-NL"/>
        </w:rPr>
        <w:t xml:space="preserve"> so với chỉ tiêu của Tổng cục giao trên </w:t>
      </w:r>
      <w:r w:rsidRPr="007038D2">
        <w:rPr>
          <w:rFonts w:cs="Times New Roman"/>
          <w:spacing w:val="-4"/>
          <w:szCs w:val="28"/>
          <w:lang w:val="nl-NL"/>
        </w:rPr>
        <w:fldChar w:fldCharType="begin"/>
      </w:r>
      <w:r w:rsidRPr="007038D2">
        <w:rPr>
          <w:rFonts w:cs="Times New Roman"/>
          <w:spacing w:val="-4"/>
          <w:szCs w:val="28"/>
          <w:lang w:val="nl-NL"/>
        </w:rPr>
        <w:instrText xml:space="preserve"> MERGEFIELD c38 </w:instrText>
      </w:r>
      <w:r w:rsidRPr="007038D2">
        <w:rPr>
          <w:rFonts w:cs="Times New Roman"/>
          <w:spacing w:val="-4"/>
          <w:szCs w:val="28"/>
          <w:lang w:val="nl-NL"/>
        </w:rPr>
        <w:fldChar w:fldCharType="separate"/>
      </w:r>
      <w:r w:rsidRPr="007038D2">
        <w:rPr>
          <w:rFonts w:cs="Times New Roman"/>
          <w:noProof/>
          <w:spacing w:val="-4"/>
          <w:szCs w:val="28"/>
          <w:lang w:val="nl-NL"/>
        </w:rPr>
        <w:t>83,25%</w:t>
      </w:r>
      <w:r w:rsidRPr="007038D2">
        <w:rPr>
          <w:rFonts w:cs="Times New Roman"/>
          <w:spacing w:val="-4"/>
          <w:szCs w:val="28"/>
          <w:lang w:val="nl-NL"/>
        </w:rPr>
        <w:fldChar w:fldCharType="end"/>
      </w:r>
      <w:r w:rsidRPr="007038D2">
        <w:rPr>
          <w:rFonts w:cs="Times New Roman"/>
          <w:spacing w:val="-4"/>
          <w:szCs w:val="28"/>
          <w:lang w:val="nl-NL"/>
        </w:rPr>
        <w:t>.</w:t>
      </w:r>
    </w:p>
    <w:p w:rsidR="007038D2" w:rsidRPr="007038D2" w:rsidRDefault="007038D2" w:rsidP="00051238">
      <w:pPr>
        <w:spacing w:before="120" w:after="0"/>
        <w:ind w:firstLine="720"/>
        <w:jc w:val="both"/>
        <w:rPr>
          <w:rFonts w:cs="Times New Roman"/>
          <w:szCs w:val="28"/>
          <w:lang w:val="vi-VN"/>
        </w:rPr>
      </w:pPr>
      <w:r w:rsidRPr="007038D2">
        <w:rPr>
          <w:rFonts w:cs="Times New Roman"/>
          <w:b/>
          <w:bCs/>
          <w:iCs/>
          <w:szCs w:val="28"/>
          <w:lang w:val="nl-NL"/>
        </w:rPr>
        <w:t>Về tiền:</w:t>
      </w:r>
      <w:r w:rsidRPr="007038D2">
        <w:rPr>
          <w:rFonts w:cs="Times New Roman"/>
          <w:szCs w:val="28"/>
          <w:lang w:val="nl-NL"/>
        </w:rPr>
        <w:t xml:space="preserve"> Thụ lý mới </w:t>
      </w:r>
      <w:r w:rsidRPr="007038D2">
        <w:rPr>
          <w:rFonts w:cs="Times New Roman"/>
          <w:szCs w:val="28"/>
          <w:lang w:val="nl-NL"/>
        </w:rPr>
        <w:fldChar w:fldCharType="begin"/>
      </w:r>
      <w:r w:rsidRPr="007038D2">
        <w:rPr>
          <w:rFonts w:cs="Times New Roman"/>
          <w:szCs w:val="28"/>
          <w:lang w:val="nl-NL"/>
        </w:rPr>
        <w:instrText xml:space="preserve"> MERGEFIELD c166 </w:instrText>
      </w:r>
      <w:r w:rsidRPr="007038D2">
        <w:rPr>
          <w:rFonts w:cs="Times New Roman"/>
          <w:szCs w:val="28"/>
          <w:lang w:val="nl-NL"/>
        </w:rPr>
        <w:fldChar w:fldCharType="separate"/>
      </w:r>
      <w:r w:rsidRPr="007038D2">
        <w:rPr>
          <w:rFonts w:cs="Times New Roman"/>
          <w:noProof/>
          <w:szCs w:val="28"/>
          <w:lang w:val="nl-NL"/>
        </w:rPr>
        <w:t>189.593 tỷ 306 triệu 937 nghìn đồng</w:t>
      </w:r>
      <w:r w:rsidRPr="007038D2">
        <w:rPr>
          <w:rFonts w:cs="Times New Roman"/>
          <w:szCs w:val="28"/>
          <w:lang w:val="nl-NL"/>
        </w:rPr>
        <w:fldChar w:fldCharType="end"/>
      </w:r>
      <w:r w:rsidRPr="007038D2">
        <w:rPr>
          <w:rFonts w:cs="Times New Roman"/>
          <w:szCs w:val="28"/>
          <w:lang w:val="nl-NL"/>
        </w:rPr>
        <w:t xml:space="preserve">, </w:t>
      </w:r>
      <w:r w:rsidRPr="007038D2">
        <w:rPr>
          <w:rFonts w:cs="Times New Roman"/>
          <w:szCs w:val="28"/>
          <w:lang w:val="nl-NL"/>
        </w:rPr>
        <w:fldChar w:fldCharType="begin"/>
      </w:r>
      <w:r w:rsidRPr="007038D2">
        <w:rPr>
          <w:rFonts w:cs="Times New Roman"/>
          <w:szCs w:val="28"/>
          <w:lang w:val="nl-NL"/>
        </w:rPr>
        <w:instrText xml:space="preserve"> MERGEFIELD c218 </w:instrText>
      </w:r>
      <w:r w:rsidRPr="007038D2">
        <w:rPr>
          <w:rFonts w:cs="Times New Roman"/>
          <w:szCs w:val="28"/>
          <w:lang w:val="nl-NL"/>
        </w:rPr>
        <w:fldChar w:fldCharType="separate"/>
      </w:r>
      <w:r w:rsidRPr="007038D2">
        <w:rPr>
          <w:rFonts w:cs="Times New Roman"/>
          <w:noProof/>
          <w:szCs w:val="28"/>
          <w:lang w:val="nl-NL"/>
        </w:rPr>
        <w:t>tăng 52.742 tỷ 645 triệu 212 nghìn đồng</w:t>
      </w:r>
      <w:r w:rsidRPr="007038D2">
        <w:rPr>
          <w:rFonts w:cs="Times New Roman"/>
          <w:szCs w:val="28"/>
          <w:lang w:val="nl-NL"/>
        </w:rPr>
        <w:fldChar w:fldCharType="end"/>
      </w:r>
      <w:r w:rsidRPr="007038D2">
        <w:rPr>
          <w:rFonts w:cs="Times New Roman"/>
          <w:szCs w:val="28"/>
          <w:lang w:val="nl-NL"/>
        </w:rPr>
        <w:t xml:space="preserve"> (</w:t>
      </w:r>
      <w:r w:rsidRPr="007038D2">
        <w:rPr>
          <w:rFonts w:cs="Times New Roman"/>
          <w:b/>
          <w:szCs w:val="28"/>
          <w:lang w:val="nl-NL"/>
        </w:rPr>
        <w:fldChar w:fldCharType="begin"/>
      </w:r>
      <w:r w:rsidRPr="007038D2">
        <w:rPr>
          <w:rFonts w:cs="Times New Roman"/>
          <w:b/>
          <w:szCs w:val="28"/>
          <w:lang w:val="nl-NL"/>
        </w:rPr>
        <w:instrText xml:space="preserve"> MERGEFIELD c220 </w:instrText>
      </w:r>
      <w:r w:rsidRPr="007038D2">
        <w:rPr>
          <w:rFonts w:cs="Times New Roman"/>
          <w:b/>
          <w:szCs w:val="28"/>
          <w:lang w:val="nl-NL"/>
        </w:rPr>
        <w:fldChar w:fldCharType="separate"/>
      </w:r>
      <w:r w:rsidRPr="007038D2">
        <w:rPr>
          <w:rFonts w:cs="Times New Roman"/>
          <w:b/>
          <w:noProof/>
          <w:szCs w:val="28"/>
          <w:lang w:val="nl-NL"/>
        </w:rPr>
        <w:t>tăng 38,54%</w:t>
      </w:r>
      <w:r w:rsidRPr="007038D2">
        <w:rPr>
          <w:rFonts w:cs="Times New Roman"/>
          <w:b/>
          <w:szCs w:val="28"/>
          <w:lang w:val="nl-NL"/>
        </w:rPr>
        <w:fldChar w:fldCharType="end"/>
      </w:r>
      <w:r w:rsidRPr="007038D2">
        <w:rPr>
          <w:rFonts w:cs="Times New Roman"/>
          <w:b/>
          <w:szCs w:val="28"/>
          <w:lang w:val="nl-NL"/>
        </w:rPr>
        <w:t>)</w:t>
      </w:r>
      <w:r w:rsidRPr="007038D2">
        <w:rPr>
          <w:rFonts w:cs="Times New Roman"/>
          <w:szCs w:val="28"/>
          <w:lang w:val="nl-NL"/>
        </w:rPr>
        <w:t xml:space="preserve"> so với cùng kỳ năm 2023</w:t>
      </w:r>
      <w:r w:rsidRPr="007038D2">
        <w:rPr>
          <w:rFonts w:cs="Times New Roman"/>
          <w:szCs w:val="28"/>
          <w:lang w:val="vi-VN"/>
        </w:rPr>
        <w:t xml:space="preserve">, cộng với số </w:t>
      </w:r>
      <w:r w:rsidRPr="007038D2">
        <w:rPr>
          <w:rFonts w:cs="Times New Roman"/>
          <w:szCs w:val="28"/>
          <w:lang w:val="nl-NL"/>
        </w:rPr>
        <w:t>cũ</w:t>
      </w:r>
      <w:r w:rsidRPr="007038D2">
        <w:rPr>
          <w:rFonts w:cs="Times New Roman"/>
          <w:szCs w:val="28"/>
          <w:lang w:val="vi-VN"/>
        </w:rPr>
        <w:t xml:space="preserve"> chuyển sang, </w:t>
      </w:r>
      <w:r w:rsidRPr="007038D2">
        <w:rPr>
          <w:rFonts w:cs="Times New Roman"/>
          <w:szCs w:val="28"/>
          <w:lang w:val="nl-NL"/>
        </w:rPr>
        <w:t xml:space="preserve">tổng số phải thi hành </w:t>
      </w:r>
      <w:r w:rsidRPr="007038D2">
        <w:rPr>
          <w:rFonts w:cs="Times New Roman"/>
          <w:szCs w:val="28"/>
          <w:lang w:val="nl-NL"/>
        </w:rPr>
        <w:fldChar w:fldCharType="begin"/>
      </w:r>
      <w:r w:rsidRPr="007038D2">
        <w:rPr>
          <w:rFonts w:cs="Times New Roman"/>
          <w:szCs w:val="28"/>
          <w:lang w:val="nl-NL"/>
        </w:rPr>
        <w:instrText xml:space="preserve"> MERGEFIELD c169 </w:instrText>
      </w:r>
      <w:r w:rsidRPr="007038D2">
        <w:rPr>
          <w:rFonts w:cs="Times New Roman"/>
          <w:szCs w:val="28"/>
          <w:lang w:val="nl-NL"/>
        </w:rPr>
        <w:fldChar w:fldCharType="separate"/>
      </w:r>
      <w:r w:rsidRPr="007038D2">
        <w:rPr>
          <w:rFonts w:cs="Times New Roman"/>
          <w:noProof/>
          <w:szCs w:val="28"/>
          <w:lang w:val="nl-NL"/>
        </w:rPr>
        <w:t>459.257 tỷ 616 triệu 873 nghìn đồng</w:t>
      </w:r>
      <w:r w:rsidRPr="007038D2">
        <w:rPr>
          <w:rFonts w:cs="Times New Roman"/>
          <w:szCs w:val="28"/>
          <w:lang w:val="nl-NL"/>
        </w:rPr>
        <w:fldChar w:fldCharType="end"/>
      </w:r>
      <w:r w:rsidRPr="007038D2">
        <w:rPr>
          <w:rFonts w:cs="Times New Roman"/>
          <w:szCs w:val="28"/>
          <w:lang w:val="nl-NL"/>
        </w:rPr>
        <w:t xml:space="preserve">, </w:t>
      </w:r>
      <w:r w:rsidRPr="007038D2">
        <w:rPr>
          <w:rFonts w:cs="Times New Roman"/>
          <w:szCs w:val="28"/>
          <w:lang w:val="nl-NL"/>
        </w:rPr>
        <w:fldChar w:fldCharType="begin"/>
      </w:r>
      <w:r w:rsidRPr="007038D2">
        <w:rPr>
          <w:rFonts w:cs="Times New Roman"/>
          <w:szCs w:val="28"/>
          <w:lang w:val="nl-NL"/>
        </w:rPr>
        <w:instrText xml:space="preserve"> MERGEFIELD c230 </w:instrText>
      </w:r>
      <w:r w:rsidRPr="007038D2">
        <w:rPr>
          <w:rFonts w:cs="Times New Roman"/>
          <w:szCs w:val="28"/>
          <w:lang w:val="nl-NL"/>
        </w:rPr>
        <w:fldChar w:fldCharType="separate"/>
      </w:r>
      <w:r w:rsidRPr="007038D2">
        <w:rPr>
          <w:rFonts w:cs="Times New Roman"/>
          <w:noProof/>
          <w:szCs w:val="28"/>
          <w:lang w:val="nl-NL"/>
        </w:rPr>
        <w:t>tăng 84.629 tỷ 728 triệu 319 nghìn đồng</w:t>
      </w:r>
      <w:r w:rsidRPr="007038D2">
        <w:rPr>
          <w:rFonts w:cs="Times New Roman"/>
          <w:szCs w:val="28"/>
          <w:lang w:val="nl-NL"/>
        </w:rPr>
        <w:fldChar w:fldCharType="end"/>
      </w:r>
      <w:r w:rsidRPr="007038D2">
        <w:rPr>
          <w:rFonts w:cs="Times New Roman"/>
          <w:szCs w:val="28"/>
          <w:lang w:val="nl-NL"/>
        </w:rPr>
        <w:t xml:space="preserve"> (</w:t>
      </w:r>
      <w:r w:rsidRPr="007038D2">
        <w:rPr>
          <w:rFonts w:cs="Times New Roman"/>
          <w:szCs w:val="28"/>
          <w:lang w:val="nl-NL"/>
        </w:rPr>
        <w:fldChar w:fldCharType="begin"/>
      </w:r>
      <w:r w:rsidRPr="007038D2">
        <w:rPr>
          <w:rFonts w:cs="Times New Roman"/>
          <w:szCs w:val="28"/>
          <w:lang w:val="nl-NL"/>
        </w:rPr>
        <w:instrText xml:space="preserve"> MERGEFIELD c232 </w:instrText>
      </w:r>
      <w:r w:rsidRPr="007038D2">
        <w:rPr>
          <w:rFonts w:cs="Times New Roman"/>
          <w:szCs w:val="28"/>
          <w:lang w:val="nl-NL"/>
        </w:rPr>
        <w:fldChar w:fldCharType="separate"/>
      </w:r>
      <w:r w:rsidRPr="007038D2">
        <w:rPr>
          <w:rFonts w:cs="Times New Roman"/>
          <w:noProof/>
          <w:szCs w:val="28"/>
          <w:lang w:val="nl-NL"/>
        </w:rPr>
        <w:t>tăng 22,59%</w:t>
      </w:r>
      <w:r w:rsidRPr="007038D2">
        <w:rPr>
          <w:rFonts w:cs="Times New Roman"/>
          <w:szCs w:val="28"/>
          <w:lang w:val="nl-NL"/>
        </w:rPr>
        <w:fldChar w:fldCharType="end"/>
      </w:r>
      <w:r w:rsidRPr="007038D2">
        <w:rPr>
          <w:rFonts w:cs="Times New Roman"/>
          <w:szCs w:val="28"/>
          <w:lang w:val="nl-NL"/>
        </w:rPr>
        <w:t>) so với cùng kỳ năm 2023</w:t>
      </w:r>
      <w:r w:rsidRPr="007038D2">
        <w:rPr>
          <w:rFonts w:cs="Times New Roman"/>
          <w:szCs w:val="28"/>
          <w:lang w:val="vi-VN"/>
        </w:rPr>
        <w:t>.</w:t>
      </w:r>
    </w:p>
    <w:p w:rsidR="007038D2" w:rsidRPr="007038D2" w:rsidRDefault="007038D2" w:rsidP="00051238">
      <w:pPr>
        <w:spacing w:before="120" w:after="0"/>
        <w:ind w:firstLine="709"/>
        <w:jc w:val="both"/>
        <w:rPr>
          <w:rFonts w:cs="Times New Roman"/>
          <w:b/>
          <w:szCs w:val="28"/>
          <w:lang w:val="vi-VN"/>
        </w:rPr>
      </w:pPr>
      <w:r w:rsidRPr="007038D2">
        <w:rPr>
          <w:rFonts w:cs="Times New Roman"/>
          <w:szCs w:val="28"/>
          <w:lang w:val="vi-VN"/>
        </w:rPr>
        <w:lastRenderedPageBreak/>
        <w:t>Kết quả phân loại</w:t>
      </w:r>
      <w:r w:rsidRPr="007038D2">
        <w:rPr>
          <w:rFonts w:cs="Times New Roman"/>
          <w:szCs w:val="28"/>
          <w:lang w:val="nl-NL"/>
        </w:rPr>
        <w:t xml:space="preserve">: Có điều kiện thi hành </w:t>
      </w:r>
      <w:r w:rsidRPr="007038D2">
        <w:rPr>
          <w:rFonts w:cs="Times New Roman"/>
          <w:szCs w:val="28"/>
          <w:lang w:val="nl-NL"/>
        </w:rPr>
        <w:fldChar w:fldCharType="begin"/>
      </w:r>
      <w:r w:rsidRPr="007038D2">
        <w:rPr>
          <w:rFonts w:cs="Times New Roman"/>
          <w:szCs w:val="28"/>
          <w:lang w:val="nl-NL"/>
        </w:rPr>
        <w:instrText xml:space="preserve"> MERGEFIELD c170 </w:instrText>
      </w:r>
      <w:r w:rsidRPr="007038D2">
        <w:rPr>
          <w:rFonts w:cs="Times New Roman"/>
          <w:szCs w:val="28"/>
          <w:lang w:val="nl-NL"/>
        </w:rPr>
        <w:fldChar w:fldCharType="separate"/>
      </w:r>
      <w:r w:rsidRPr="007038D2">
        <w:rPr>
          <w:rFonts w:cs="Times New Roman"/>
          <w:noProof/>
          <w:szCs w:val="28"/>
          <w:lang w:val="nl-NL"/>
        </w:rPr>
        <w:t>264.574 tỷ 133 triệu 848 nghìn đồng</w:t>
      </w:r>
      <w:r w:rsidRPr="007038D2">
        <w:rPr>
          <w:rFonts w:cs="Times New Roman"/>
          <w:szCs w:val="28"/>
          <w:lang w:val="nl-NL"/>
        </w:rPr>
        <w:fldChar w:fldCharType="end"/>
      </w:r>
      <w:r w:rsidRPr="007038D2">
        <w:rPr>
          <w:rFonts w:cs="Times New Roman"/>
          <w:szCs w:val="28"/>
          <w:lang w:val="nl-NL"/>
        </w:rPr>
        <w:t xml:space="preserve">, </w:t>
      </w:r>
      <w:r w:rsidRPr="007038D2">
        <w:rPr>
          <w:rFonts w:cs="Times New Roman"/>
          <w:szCs w:val="28"/>
          <w:lang w:val="nl-NL"/>
        </w:rPr>
        <w:fldChar w:fldCharType="begin"/>
      </w:r>
      <w:r w:rsidRPr="007038D2">
        <w:rPr>
          <w:rFonts w:cs="Times New Roman"/>
          <w:szCs w:val="28"/>
          <w:lang w:val="nl-NL"/>
        </w:rPr>
        <w:instrText xml:space="preserve"> MERGEFIELD c234 </w:instrText>
      </w:r>
      <w:r w:rsidRPr="007038D2">
        <w:rPr>
          <w:rFonts w:cs="Times New Roman"/>
          <w:szCs w:val="28"/>
          <w:lang w:val="nl-NL"/>
        </w:rPr>
        <w:fldChar w:fldCharType="separate"/>
      </w:r>
      <w:r w:rsidRPr="007038D2">
        <w:rPr>
          <w:rFonts w:cs="Times New Roman"/>
          <w:noProof/>
          <w:szCs w:val="28"/>
          <w:lang w:val="nl-NL"/>
        </w:rPr>
        <w:t>tăng 48.015 tỷ 640 triệu 252 nghìn đồng</w:t>
      </w:r>
      <w:r w:rsidRPr="007038D2">
        <w:rPr>
          <w:rFonts w:cs="Times New Roman"/>
          <w:szCs w:val="28"/>
          <w:lang w:val="nl-NL"/>
        </w:rPr>
        <w:fldChar w:fldCharType="end"/>
      </w:r>
      <w:r w:rsidRPr="007038D2">
        <w:rPr>
          <w:rFonts w:cs="Times New Roman"/>
          <w:szCs w:val="28"/>
          <w:lang w:val="nl-NL"/>
        </w:rPr>
        <w:t xml:space="preserve"> (</w:t>
      </w:r>
      <w:r w:rsidRPr="007038D2">
        <w:rPr>
          <w:rFonts w:cs="Times New Roman"/>
          <w:szCs w:val="28"/>
          <w:lang w:val="nl-NL"/>
        </w:rPr>
        <w:fldChar w:fldCharType="begin"/>
      </w:r>
      <w:r w:rsidRPr="007038D2">
        <w:rPr>
          <w:rFonts w:cs="Times New Roman"/>
          <w:szCs w:val="28"/>
          <w:lang w:val="nl-NL"/>
        </w:rPr>
        <w:instrText xml:space="preserve"> MERGEFIELD c236 </w:instrText>
      </w:r>
      <w:r w:rsidRPr="007038D2">
        <w:rPr>
          <w:rFonts w:cs="Times New Roman"/>
          <w:szCs w:val="28"/>
          <w:lang w:val="nl-NL"/>
        </w:rPr>
        <w:fldChar w:fldCharType="separate"/>
      </w:r>
      <w:r w:rsidRPr="007038D2">
        <w:rPr>
          <w:rFonts w:cs="Times New Roman"/>
          <w:noProof/>
          <w:szCs w:val="28"/>
          <w:lang w:val="nl-NL"/>
        </w:rPr>
        <w:t>tăng 22,17%</w:t>
      </w:r>
      <w:r w:rsidRPr="007038D2">
        <w:rPr>
          <w:rFonts w:cs="Times New Roman"/>
          <w:szCs w:val="28"/>
          <w:lang w:val="nl-NL"/>
        </w:rPr>
        <w:fldChar w:fldCharType="end"/>
      </w:r>
      <w:r w:rsidRPr="007038D2">
        <w:rPr>
          <w:rFonts w:cs="Times New Roman"/>
          <w:szCs w:val="28"/>
          <w:lang w:val="nl-NL"/>
        </w:rPr>
        <w:t xml:space="preserve">) so với cùng kỳ năm 2023, chiếm </w:t>
      </w:r>
      <w:r w:rsidRPr="007038D2">
        <w:rPr>
          <w:rFonts w:cs="Times New Roman"/>
          <w:b/>
          <w:szCs w:val="28"/>
          <w:lang w:val="nl-NL"/>
        </w:rPr>
        <w:fldChar w:fldCharType="begin"/>
      </w:r>
      <w:r w:rsidRPr="007038D2">
        <w:rPr>
          <w:rFonts w:cs="Times New Roman"/>
          <w:b/>
          <w:szCs w:val="28"/>
          <w:lang w:val="nl-NL"/>
        </w:rPr>
        <w:instrText xml:space="preserve"> MERGEFIELD c150 </w:instrText>
      </w:r>
      <w:r w:rsidRPr="007038D2">
        <w:rPr>
          <w:rFonts w:cs="Times New Roman"/>
          <w:b/>
          <w:szCs w:val="28"/>
          <w:lang w:val="nl-NL"/>
        </w:rPr>
        <w:fldChar w:fldCharType="separate"/>
      </w:r>
      <w:r w:rsidRPr="007038D2">
        <w:rPr>
          <w:rFonts w:cs="Times New Roman"/>
          <w:b/>
          <w:noProof/>
          <w:szCs w:val="28"/>
          <w:lang w:val="nl-NL"/>
        </w:rPr>
        <w:t>57,61%</w:t>
      </w:r>
      <w:r w:rsidRPr="007038D2">
        <w:rPr>
          <w:rFonts w:cs="Times New Roman"/>
          <w:b/>
          <w:szCs w:val="28"/>
          <w:lang w:val="nl-NL"/>
        </w:rPr>
        <w:fldChar w:fldCharType="end"/>
      </w:r>
      <w:r w:rsidRPr="007038D2">
        <w:rPr>
          <w:rFonts w:cs="Times New Roman"/>
          <w:szCs w:val="28"/>
          <w:lang w:val="nl-NL"/>
        </w:rPr>
        <w:t xml:space="preserve"> trong tổng số phải thi hành</w:t>
      </w:r>
      <w:r w:rsidRPr="007038D2">
        <w:rPr>
          <w:rFonts w:cs="Times New Roman"/>
          <w:szCs w:val="28"/>
          <w:lang w:val="vi-VN"/>
        </w:rPr>
        <w:t xml:space="preserve">. </w:t>
      </w:r>
      <w:r w:rsidRPr="007038D2">
        <w:rPr>
          <w:rFonts w:cs="Times New Roman"/>
          <w:szCs w:val="28"/>
          <w:lang w:val="nl-NL"/>
        </w:rPr>
        <w:t xml:space="preserve">Trong số có điều kiện thi hành, thi hành xong </w:t>
      </w:r>
      <w:r w:rsidRPr="007038D2">
        <w:rPr>
          <w:rFonts w:cs="Times New Roman"/>
          <w:szCs w:val="28"/>
          <w:lang w:val="nl-NL"/>
        </w:rPr>
        <w:fldChar w:fldCharType="begin"/>
      </w:r>
      <w:r w:rsidRPr="007038D2">
        <w:rPr>
          <w:rFonts w:cs="Times New Roman"/>
          <w:szCs w:val="28"/>
          <w:lang w:val="nl-NL"/>
        </w:rPr>
        <w:instrText xml:space="preserve"> MERGEFIELD c171 </w:instrText>
      </w:r>
      <w:r w:rsidRPr="007038D2">
        <w:rPr>
          <w:rFonts w:cs="Times New Roman"/>
          <w:szCs w:val="28"/>
          <w:lang w:val="nl-NL"/>
        </w:rPr>
        <w:fldChar w:fldCharType="separate"/>
      </w:r>
      <w:r w:rsidRPr="007038D2">
        <w:rPr>
          <w:rFonts w:cs="Times New Roman"/>
          <w:noProof/>
          <w:szCs w:val="28"/>
          <w:lang w:val="nl-NL"/>
        </w:rPr>
        <w:t>73.015 tỷ 628 triệu 903 nghìn đồng</w:t>
      </w:r>
      <w:r w:rsidRPr="007038D2">
        <w:rPr>
          <w:rFonts w:cs="Times New Roman"/>
          <w:szCs w:val="28"/>
          <w:lang w:val="nl-NL"/>
        </w:rPr>
        <w:fldChar w:fldCharType="end"/>
      </w:r>
      <w:r w:rsidRPr="007038D2">
        <w:rPr>
          <w:rFonts w:cs="Times New Roman"/>
          <w:szCs w:val="28"/>
          <w:lang w:val="nl-NL"/>
        </w:rPr>
        <w:t xml:space="preserve">, </w:t>
      </w:r>
      <w:r w:rsidRPr="007038D2">
        <w:rPr>
          <w:rFonts w:cs="Times New Roman"/>
          <w:szCs w:val="28"/>
          <w:lang w:val="nl-NL"/>
        </w:rPr>
        <w:fldChar w:fldCharType="begin"/>
      </w:r>
      <w:r w:rsidRPr="007038D2">
        <w:rPr>
          <w:rFonts w:cs="Times New Roman"/>
          <w:szCs w:val="28"/>
          <w:lang w:val="nl-NL"/>
        </w:rPr>
        <w:instrText xml:space="preserve"> MERGEFIELD c238 </w:instrText>
      </w:r>
      <w:r w:rsidRPr="007038D2">
        <w:rPr>
          <w:rFonts w:cs="Times New Roman"/>
          <w:szCs w:val="28"/>
          <w:lang w:val="nl-NL"/>
        </w:rPr>
        <w:fldChar w:fldCharType="separate"/>
      </w:r>
      <w:r w:rsidRPr="007038D2">
        <w:rPr>
          <w:rFonts w:cs="Times New Roman"/>
          <w:noProof/>
          <w:szCs w:val="28"/>
          <w:lang w:val="nl-NL"/>
        </w:rPr>
        <w:t>tăng 2.736 tỷ 923 triệu 532 nghìn đồng</w:t>
      </w:r>
      <w:r w:rsidRPr="007038D2">
        <w:rPr>
          <w:rFonts w:cs="Times New Roman"/>
          <w:szCs w:val="28"/>
          <w:lang w:val="nl-NL"/>
        </w:rPr>
        <w:fldChar w:fldCharType="end"/>
      </w:r>
      <w:r w:rsidRPr="007038D2">
        <w:rPr>
          <w:rFonts w:cs="Times New Roman"/>
          <w:szCs w:val="28"/>
          <w:lang w:val="nl-NL"/>
        </w:rPr>
        <w:t xml:space="preserve"> (</w:t>
      </w:r>
      <w:r w:rsidRPr="007038D2">
        <w:rPr>
          <w:rFonts w:cs="Times New Roman"/>
          <w:szCs w:val="28"/>
          <w:lang w:val="nl-NL"/>
        </w:rPr>
        <w:fldChar w:fldCharType="begin"/>
      </w:r>
      <w:r w:rsidRPr="007038D2">
        <w:rPr>
          <w:rFonts w:cs="Times New Roman"/>
          <w:szCs w:val="28"/>
          <w:lang w:val="nl-NL"/>
        </w:rPr>
        <w:instrText xml:space="preserve"> MERGEFIELD c240 </w:instrText>
      </w:r>
      <w:r w:rsidRPr="007038D2">
        <w:rPr>
          <w:rFonts w:cs="Times New Roman"/>
          <w:szCs w:val="28"/>
          <w:lang w:val="nl-NL"/>
        </w:rPr>
        <w:fldChar w:fldCharType="separate"/>
      </w:r>
      <w:r w:rsidRPr="007038D2">
        <w:rPr>
          <w:rFonts w:cs="Times New Roman"/>
          <w:noProof/>
          <w:szCs w:val="28"/>
          <w:lang w:val="nl-NL"/>
        </w:rPr>
        <w:t>tăng 3,89%</w:t>
      </w:r>
      <w:r w:rsidRPr="007038D2">
        <w:rPr>
          <w:rFonts w:cs="Times New Roman"/>
          <w:szCs w:val="28"/>
          <w:lang w:val="nl-NL"/>
        </w:rPr>
        <w:fldChar w:fldCharType="end"/>
      </w:r>
      <w:r w:rsidRPr="007038D2">
        <w:rPr>
          <w:rFonts w:cs="Times New Roman"/>
          <w:szCs w:val="28"/>
          <w:lang w:val="nl-NL"/>
        </w:rPr>
        <w:t xml:space="preserve">) so với cùng kỳ năm 2023; đạt tỉ lệ </w:t>
      </w:r>
      <w:r w:rsidRPr="007038D2">
        <w:rPr>
          <w:rFonts w:cs="Times New Roman"/>
          <w:b/>
          <w:szCs w:val="28"/>
          <w:lang w:val="nl-NL"/>
        </w:rPr>
        <w:fldChar w:fldCharType="begin"/>
      </w:r>
      <w:r w:rsidRPr="007038D2">
        <w:rPr>
          <w:rFonts w:cs="Times New Roman"/>
          <w:b/>
          <w:szCs w:val="28"/>
          <w:lang w:val="nl-NL"/>
        </w:rPr>
        <w:instrText xml:space="preserve"> MERGEFIELD c149 </w:instrText>
      </w:r>
      <w:r w:rsidRPr="007038D2">
        <w:rPr>
          <w:rFonts w:cs="Times New Roman"/>
          <w:b/>
          <w:szCs w:val="28"/>
          <w:lang w:val="nl-NL"/>
        </w:rPr>
        <w:fldChar w:fldCharType="separate"/>
      </w:r>
      <w:r w:rsidRPr="007038D2">
        <w:rPr>
          <w:rFonts w:cs="Times New Roman"/>
          <w:b/>
          <w:noProof/>
          <w:szCs w:val="28"/>
          <w:lang w:val="nl-NL"/>
        </w:rPr>
        <w:t>27,60%</w:t>
      </w:r>
      <w:r w:rsidRPr="007038D2">
        <w:rPr>
          <w:rFonts w:cs="Times New Roman"/>
          <w:b/>
          <w:szCs w:val="28"/>
          <w:lang w:val="nl-NL"/>
        </w:rPr>
        <w:fldChar w:fldCharType="end"/>
      </w:r>
      <w:r w:rsidRPr="007038D2">
        <w:rPr>
          <w:rFonts w:cs="Times New Roman"/>
          <w:szCs w:val="28"/>
          <w:lang w:val="nl-NL"/>
        </w:rPr>
        <w:t xml:space="preserve"> (</w:t>
      </w:r>
      <w:r w:rsidRPr="007038D2">
        <w:rPr>
          <w:rFonts w:cs="Times New Roman"/>
          <w:szCs w:val="28"/>
          <w:lang w:val="nl-NL"/>
        </w:rPr>
        <w:fldChar w:fldCharType="begin"/>
      </w:r>
      <w:r w:rsidRPr="007038D2">
        <w:rPr>
          <w:rFonts w:cs="Times New Roman"/>
          <w:szCs w:val="28"/>
          <w:lang w:val="nl-NL"/>
        </w:rPr>
        <w:instrText xml:space="preserve"> MERGEFIELD c250 </w:instrText>
      </w:r>
      <w:r w:rsidRPr="007038D2">
        <w:rPr>
          <w:rFonts w:cs="Times New Roman"/>
          <w:szCs w:val="28"/>
          <w:lang w:val="nl-NL"/>
        </w:rPr>
        <w:fldChar w:fldCharType="separate"/>
      </w:r>
      <w:r w:rsidRPr="007038D2">
        <w:rPr>
          <w:rFonts w:cs="Times New Roman"/>
          <w:noProof/>
          <w:szCs w:val="28"/>
          <w:lang w:val="nl-NL"/>
        </w:rPr>
        <w:t>giảm 4,86%</w:t>
      </w:r>
      <w:r w:rsidRPr="007038D2">
        <w:rPr>
          <w:rFonts w:cs="Times New Roman"/>
          <w:szCs w:val="28"/>
          <w:lang w:val="nl-NL"/>
        </w:rPr>
        <w:fldChar w:fldCharType="end"/>
      </w:r>
      <w:r w:rsidRPr="007038D2">
        <w:rPr>
          <w:rFonts w:cs="Times New Roman"/>
          <w:szCs w:val="28"/>
          <w:lang w:val="nl-NL"/>
        </w:rPr>
        <w:t xml:space="preserve">) so với cùng kỳ năm 2023, </w:t>
      </w:r>
      <w:r w:rsidRPr="007038D2">
        <w:rPr>
          <w:rFonts w:cs="Times New Roman"/>
          <w:szCs w:val="28"/>
          <w:lang w:val="nl-NL"/>
        </w:rPr>
        <w:fldChar w:fldCharType="begin"/>
      </w:r>
      <w:r w:rsidRPr="007038D2">
        <w:rPr>
          <w:rFonts w:cs="Times New Roman"/>
          <w:szCs w:val="28"/>
          <w:lang w:val="nl-NL"/>
        </w:rPr>
        <w:instrText xml:space="preserve"> MERGEFIELD c157 </w:instrText>
      </w:r>
      <w:r w:rsidRPr="007038D2">
        <w:rPr>
          <w:rFonts w:cs="Times New Roman"/>
          <w:szCs w:val="28"/>
          <w:lang w:val="nl-NL"/>
        </w:rPr>
        <w:fldChar w:fldCharType="separate"/>
      </w:r>
      <w:r w:rsidRPr="007038D2">
        <w:rPr>
          <w:rFonts w:cs="Times New Roman"/>
          <w:noProof/>
          <w:szCs w:val="28"/>
          <w:lang w:val="nl-NL"/>
        </w:rPr>
        <w:t>còn thiếu 18,85%</w:t>
      </w:r>
      <w:r w:rsidRPr="007038D2">
        <w:rPr>
          <w:rFonts w:cs="Times New Roman"/>
          <w:szCs w:val="28"/>
          <w:lang w:val="nl-NL"/>
        </w:rPr>
        <w:fldChar w:fldCharType="end"/>
      </w:r>
      <w:r w:rsidRPr="007038D2">
        <w:rPr>
          <w:rFonts w:cs="Times New Roman"/>
          <w:szCs w:val="28"/>
          <w:lang w:val="nl-NL"/>
        </w:rPr>
        <w:t xml:space="preserve"> so với chỉ tiêu của Tổng cục giao là trên </w:t>
      </w:r>
      <w:r w:rsidRPr="007038D2">
        <w:rPr>
          <w:rFonts w:cs="Times New Roman"/>
          <w:szCs w:val="28"/>
          <w:lang w:val="nl-NL"/>
        </w:rPr>
        <w:fldChar w:fldCharType="begin"/>
      </w:r>
      <w:r w:rsidRPr="007038D2">
        <w:rPr>
          <w:rFonts w:cs="Times New Roman"/>
          <w:szCs w:val="28"/>
          <w:lang w:val="nl-NL"/>
        </w:rPr>
        <w:instrText xml:space="preserve"> MERGEFIELD c154 </w:instrText>
      </w:r>
      <w:r w:rsidRPr="007038D2">
        <w:rPr>
          <w:rFonts w:cs="Times New Roman"/>
          <w:szCs w:val="28"/>
          <w:lang w:val="nl-NL"/>
        </w:rPr>
        <w:fldChar w:fldCharType="separate"/>
      </w:r>
      <w:r w:rsidRPr="007038D2">
        <w:rPr>
          <w:rFonts w:cs="Times New Roman"/>
          <w:noProof/>
          <w:szCs w:val="28"/>
          <w:lang w:val="nl-NL"/>
        </w:rPr>
        <w:t>46,45%</w:t>
      </w:r>
      <w:r w:rsidRPr="007038D2">
        <w:rPr>
          <w:rFonts w:cs="Times New Roman"/>
          <w:szCs w:val="28"/>
          <w:lang w:val="nl-NL"/>
        </w:rPr>
        <w:fldChar w:fldCharType="end"/>
      </w:r>
      <w:r w:rsidRPr="007038D2">
        <w:rPr>
          <w:rFonts w:cs="Times New Roman"/>
          <w:szCs w:val="28"/>
          <w:lang w:val="vi-VN"/>
        </w:rPr>
        <w:t>.</w:t>
      </w:r>
    </w:p>
    <w:p w:rsidR="007038D2" w:rsidRPr="007038D2" w:rsidRDefault="007038D2" w:rsidP="00051238">
      <w:pPr>
        <w:spacing w:before="120" w:after="0"/>
        <w:ind w:firstLine="720"/>
        <w:jc w:val="both"/>
        <w:rPr>
          <w:rFonts w:cs="Times New Roman"/>
          <w:szCs w:val="28"/>
          <w:lang w:val="vi-VN"/>
        </w:rPr>
      </w:pPr>
      <w:r w:rsidRPr="007038D2">
        <w:rPr>
          <w:rFonts w:cs="Times New Roman"/>
          <w:b/>
          <w:szCs w:val="28"/>
          <w:lang w:val="vi-VN"/>
        </w:rPr>
        <w:t>(ii) Về kết quả thi hành án các vụ án kinh tế, tham nhũng về việc</w:t>
      </w:r>
      <w:r w:rsidRPr="007038D2">
        <w:rPr>
          <w:rFonts w:cs="Times New Roman"/>
          <w:szCs w:val="28"/>
          <w:lang w:val="vi-VN"/>
        </w:rPr>
        <w:t>:</w:t>
      </w:r>
      <w:r w:rsidRPr="007038D2">
        <w:rPr>
          <w:rFonts w:cs="Times New Roman"/>
          <w:b/>
          <w:bCs/>
          <w:iCs/>
          <w:szCs w:val="28"/>
          <w:lang w:val="nl-NL"/>
        </w:rPr>
        <w:t xml:space="preserve"> </w:t>
      </w:r>
      <w:r w:rsidRPr="007038D2">
        <w:rPr>
          <w:rFonts w:cs="Times New Roman"/>
          <w:szCs w:val="28"/>
          <w:lang w:val="nl-NL"/>
        </w:rPr>
        <w:t xml:space="preserve">Số thụ lý mới </w:t>
      </w:r>
      <w:r w:rsidRPr="007038D2">
        <w:rPr>
          <w:rFonts w:cs="Times New Roman"/>
          <w:szCs w:val="28"/>
          <w:lang w:val="nl-NL"/>
        </w:rPr>
        <w:fldChar w:fldCharType="begin"/>
      </w:r>
      <w:r w:rsidRPr="007038D2">
        <w:rPr>
          <w:rFonts w:cs="Times New Roman"/>
          <w:szCs w:val="28"/>
          <w:lang w:val="nl-NL"/>
        </w:rPr>
        <w:instrText xml:space="preserve"> MERGEFIELD c6 </w:instrText>
      </w:r>
      <w:r w:rsidRPr="007038D2">
        <w:rPr>
          <w:rFonts w:cs="Times New Roman"/>
          <w:szCs w:val="28"/>
          <w:lang w:val="nl-NL"/>
        </w:rPr>
        <w:fldChar w:fldCharType="separate"/>
      </w:r>
      <w:r w:rsidRPr="007038D2">
        <w:rPr>
          <w:rFonts w:cs="Times New Roman"/>
          <w:noProof/>
          <w:szCs w:val="28"/>
          <w:lang w:val="nl-NL"/>
        </w:rPr>
        <w:t>3.895</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c82 </w:instrText>
      </w:r>
      <w:r w:rsidRPr="007038D2">
        <w:rPr>
          <w:rFonts w:cs="Times New Roman"/>
          <w:szCs w:val="28"/>
          <w:lang w:val="nl-NL"/>
        </w:rPr>
        <w:fldChar w:fldCharType="separate"/>
      </w:r>
      <w:r w:rsidRPr="007038D2">
        <w:rPr>
          <w:rFonts w:cs="Times New Roman"/>
          <w:noProof/>
          <w:szCs w:val="28"/>
          <w:lang w:val="nl-NL"/>
        </w:rPr>
        <w:t>tăng 1.470</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b/>
          <w:szCs w:val="28"/>
          <w:lang w:val="nl-NL"/>
        </w:rPr>
        <w:fldChar w:fldCharType="begin"/>
      </w:r>
      <w:r w:rsidRPr="007038D2">
        <w:rPr>
          <w:rFonts w:cs="Times New Roman"/>
          <w:b/>
          <w:szCs w:val="28"/>
          <w:lang w:val="nl-NL"/>
        </w:rPr>
        <w:instrText xml:space="preserve"> MERGEFIELD c84 </w:instrText>
      </w:r>
      <w:r w:rsidRPr="007038D2">
        <w:rPr>
          <w:rFonts w:cs="Times New Roman"/>
          <w:b/>
          <w:szCs w:val="28"/>
          <w:lang w:val="nl-NL"/>
        </w:rPr>
        <w:fldChar w:fldCharType="separate"/>
      </w:r>
      <w:r w:rsidRPr="007038D2">
        <w:rPr>
          <w:rFonts w:cs="Times New Roman"/>
          <w:b/>
          <w:noProof/>
          <w:szCs w:val="28"/>
          <w:lang w:val="nl-NL"/>
        </w:rPr>
        <w:t>tăng 60,62%</w:t>
      </w:r>
      <w:r w:rsidRPr="007038D2">
        <w:rPr>
          <w:rFonts w:cs="Times New Roman"/>
          <w:b/>
          <w:szCs w:val="28"/>
          <w:lang w:val="nl-NL"/>
        </w:rPr>
        <w:fldChar w:fldCharType="end"/>
      </w:r>
      <w:r w:rsidRPr="007038D2">
        <w:rPr>
          <w:rFonts w:cs="Times New Roman"/>
          <w:szCs w:val="28"/>
          <w:lang w:val="nl-NL"/>
        </w:rPr>
        <w:t>) so với cùng kỳ năm 2023</w:t>
      </w:r>
      <w:r w:rsidRPr="007038D2">
        <w:rPr>
          <w:rFonts w:cs="Times New Roman"/>
          <w:szCs w:val="28"/>
          <w:lang w:val="vi-VN"/>
        </w:rPr>
        <w:t>, cộng với số kỳ trước chuyển sang (trừ số ủy thác), thì t</w:t>
      </w:r>
      <w:r w:rsidRPr="007038D2">
        <w:rPr>
          <w:rFonts w:cs="Times New Roman"/>
          <w:szCs w:val="28"/>
          <w:lang w:val="nl-NL"/>
        </w:rPr>
        <w:t>ổng số phải thi hành</w:t>
      </w:r>
      <w:r w:rsidRPr="007038D2">
        <w:rPr>
          <w:rFonts w:cs="Times New Roman"/>
          <w:szCs w:val="28"/>
          <w:lang w:val="vi-VN"/>
        </w:rPr>
        <w:t xml:space="preserve"> </w:t>
      </w:r>
      <w:r w:rsidRPr="007038D2">
        <w:rPr>
          <w:rFonts w:cs="Times New Roman"/>
          <w:szCs w:val="28"/>
          <w:lang w:val="nl-NL"/>
        </w:rPr>
        <w:t xml:space="preserve">là </w:t>
      </w:r>
      <w:r w:rsidRPr="007038D2">
        <w:rPr>
          <w:rFonts w:cs="Times New Roman"/>
          <w:spacing w:val="-4"/>
          <w:szCs w:val="28"/>
          <w:lang w:val="nl-NL"/>
        </w:rPr>
        <w:fldChar w:fldCharType="begin"/>
      </w:r>
      <w:r w:rsidRPr="007038D2">
        <w:rPr>
          <w:rFonts w:cs="Times New Roman"/>
          <w:spacing w:val="-4"/>
          <w:szCs w:val="28"/>
          <w:lang w:val="nl-NL"/>
        </w:rPr>
        <w:instrText xml:space="preserve"> MERGEFIELD c9 </w:instrText>
      </w:r>
      <w:r w:rsidRPr="007038D2">
        <w:rPr>
          <w:rFonts w:cs="Times New Roman"/>
          <w:spacing w:val="-4"/>
          <w:szCs w:val="28"/>
          <w:lang w:val="nl-NL"/>
        </w:rPr>
        <w:fldChar w:fldCharType="separate"/>
      </w:r>
      <w:r w:rsidRPr="007038D2">
        <w:rPr>
          <w:rFonts w:cs="Times New Roman"/>
          <w:noProof/>
          <w:spacing w:val="-4"/>
          <w:szCs w:val="28"/>
          <w:lang w:val="nl-NL"/>
        </w:rPr>
        <w:t>6.396</w:t>
      </w:r>
      <w:r w:rsidRPr="007038D2">
        <w:rPr>
          <w:rFonts w:cs="Times New Roman"/>
          <w:spacing w:val="-4"/>
          <w:szCs w:val="28"/>
          <w:lang w:val="nl-NL"/>
        </w:rPr>
        <w:fldChar w:fldCharType="end"/>
      </w:r>
      <w:r w:rsidRPr="007038D2">
        <w:rPr>
          <w:rFonts w:cs="Times New Roman"/>
          <w:spacing w:val="-4"/>
          <w:szCs w:val="28"/>
          <w:lang w:val="nl-NL"/>
        </w:rPr>
        <w:t xml:space="preserve"> việc, </w:t>
      </w:r>
      <w:r w:rsidRPr="007038D2">
        <w:rPr>
          <w:rFonts w:cs="Times New Roman"/>
          <w:spacing w:val="-4"/>
          <w:szCs w:val="28"/>
          <w:lang w:val="nl-NL"/>
        </w:rPr>
        <w:fldChar w:fldCharType="begin"/>
      </w:r>
      <w:r w:rsidRPr="007038D2">
        <w:rPr>
          <w:rFonts w:cs="Times New Roman"/>
          <w:spacing w:val="-4"/>
          <w:szCs w:val="28"/>
          <w:lang w:val="nl-NL"/>
        </w:rPr>
        <w:instrText xml:space="preserve"> MERGEFIELD c94 </w:instrText>
      </w:r>
      <w:r w:rsidRPr="007038D2">
        <w:rPr>
          <w:rFonts w:cs="Times New Roman"/>
          <w:spacing w:val="-4"/>
          <w:szCs w:val="28"/>
          <w:lang w:val="nl-NL"/>
        </w:rPr>
        <w:fldChar w:fldCharType="separate"/>
      </w:r>
      <w:r w:rsidRPr="007038D2">
        <w:rPr>
          <w:rFonts w:cs="Times New Roman"/>
          <w:noProof/>
          <w:spacing w:val="-4"/>
          <w:szCs w:val="28"/>
          <w:lang w:val="nl-NL"/>
        </w:rPr>
        <w:t>tăng 1.976</w:t>
      </w:r>
      <w:r w:rsidRPr="007038D2">
        <w:rPr>
          <w:rFonts w:cs="Times New Roman"/>
          <w:spacing w:val="-4"/>
          <w:szCs w:val="28"/>
          <w:lang w:val="nl-NL"/>
        </w:rPr>
        <w:fldChar w:fldCharType="end"/>
      </w:r>
      <w:r w:rsidRPr="007038D2">
        <w:rPr>
          <w:rFonts w:cs="Times New Roman"/>
          <w:spacing w:val="-4"/>
          <w:szCs w:val="28"/>
          <w:lang w:val="nl-NL"/>
        </w:rPr>
        <w:t xml:space="preserve"> (</w:t>
      </w:r>
      <w:r w:rsidRPr="007038D2">
        <w:rPr>
          <w:rFonts w:cs="Times New Roman"/>
          <w:spacing w:val="-4"/>
          <w:szCs w:val="28"/>
          <w:lang w:val="nl-NL"/>
        </w:rPr>
        <w:fldChar w:fldCharType="begin"/>
      </w:r>
      <w:r w:rsidRPr="007038D2">
        <w:rPr>
          <w:rFonts w:cs="Times New Roman"/>
          <w:spacing w:val="-4"/>
          <w:szCs w:val="28"/>
          <w:lang w:val="nl-NL"/>
        </w:rPr>
        <w:instrText xml:space="preserve"> MERGEFIELD c96 </w:instrText>
      </w:r>
      <w:r w:rsidRPr="007038D2">
        <w:rPr>
          <w:rFonts w:cs="Times New Roman"/>
          <w:spacing w:val="-4"/>
          <w:szCs w:val="28"/>
          <w:lang w:val="nl-NL"/>
        </w:rPr>
        <w:fldChar w:fldCharType="separate"/>
      </w:r>
      <w:r w:rsidRPr="007038D2">
        <w:rPr>
          <w:rFonts w:cs="Times New Roman"/>
          <w:noProof/>
          <w:spacing w:val="-4"/>
          <w:szCs w:val="28"/>
          <w:lang w:val="nl-NL"/>
        </w:rPr>
        <w:t>tăng 44,71%</w:t>
      </w:r>
      <w:r w:rsidRPr="007038D2">
        <w:rPr>
          <w:rFonts w:cs="Times New Roman"/>
          <w:spacing w:val="-4"/>
          <w:szCs w:val="28"/>
          <w:lang w:val="nl-NL"/>
        </w:rPr>
        <w:fldChar w:fldCharType="end"/>
      </w:r>
      <w:r w:rsidRPr="007038D2">
        <w:rPr>
          <w:rFonts w:cs="Times New Roman"/>
          <w:spacing w:val="-4"/>
          <w:szCs w:val="28"/>
          <w:lang w:val="nl-NL"/>
        </w:rPr>
        <w:t>)</w:t>
      </w:r>
      <w:r w:rsidRPr="007038D2">
        <w:rPr>
          <w:rFonts w:cs="Times New Roman"/>
          <w:szCs w:val="28"/>
          <w:lang w:val="nl-NL"/>
        </w:rPr>
        <w:t xml:space="preserve"> so với cùng kỳ năm 2023</w:t>
      </w:r>
      <w:r w:rsidRPr="007038D2">
        <w:rPr>
          <w:rFonts w:cs="Times New Roman"/>
          <w:szCs w:val="28"/>
          <w:lang w:val="vi-VN"/>
        </w:rPr>
        <w:t>.</w:t>
      </w:r>
    </w:p>
    <w:p w:rsidR="007038D2" w:rsidRPr="007038D2" w:rsidRDefault="007038D2" w:rsidP="00051238">
      <w:pPr>
        <w:spacing w:before="120" w:after="0"/>
        <w:ind w:firstLine="709"/>
        <w:jc w:val="both"/>
        <w:rPr>
          <w:rFonts w:cs="Times New Roman"/>
          <w:szCs w:val="28"/>
          <w:lang w:val="vi-VN"/>
        </w:rPr>
      </w:pPr>
      <w:r w:rsidRPr="007038D2">
        <w:rPr>
          <w:rFonts w:cs="Times New Roman"/>
          <w:szCs w:val="28"/>
          <w:lang w:val="vi-VN"/>
        </w:rPr>
        <w:t>Kết quả phân loại:</w:t>
      </w:r>
      <w:r w:rsidRPr="007038D2">
        <w:rPr>
          <w:rFonts w:cs="Times New Roman"/>
          <w:szCs w:val="28"/>
          <w:lang w:val="nl-NL"/>
        </w:rPr>
        <w:t xml:space="preserve"> Có điều kiện thi hành </w:t>
      </w:r>
      <w:r w:rsidRPr="007038D2">
        <w:rPr>
          <w:rFonts w:cs="Times New Roman"/>
          <w:szCs w:val="28"/>
          <w:lang w:val="nl-NL"/>
        </w:rPr>
        <w:fldChar w:fldCharType="begin"/>
      </w:r>
      <w:r w:rsidRPr="007038D2">
        <w:rPr>
          <w:rFonts w:cs="Times New Roman"/>
          <w:szCs w:val="28"/>
          <w:lang w:val="nl-NL"/>
        </w:rPr>
        <w:instrText xml:space="preserve"> MERGEFIELD c10 </w:instrText>
      </w:r>
      <w:r w:rsidRPr="007038D2">
        <w:rPr>
          <w:rFonts w:cs="Times New Roman"/>
          <w:szCs w:val="28"/>
          <w:lang w:val="nl-NL"/>
        </w:rPr>
        <w:fldChar w:fldCharType="separate"/>
      </w:r>
      <w:r w:rsidRPr="007038D2">
        <w:rPr>
          <w:rFonts w:cs="Times New Roman"/>
          <w:noProof/>
          <w:szCs w:val="28"/>
          <w:lang w:val="nl-NL"/>
        </w:rPr>
        <w:t>4.779</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c98 </w:instrText>
      </w:r>
      <w:r w:rsidRPr="007038D2">
        <w:rPr>
          <w:rFonts w:cs="Times New Roman"/>
          <w:szCs w:val="28"/>
          <w:lang w:val="nl-NL"/>
        </w:rPr>
        <w:fldChar w:fldCharType="separate"/>
      </w:r>
      <w:r w:rsidRPr="007038D2">
        <w:rPr>
          <w:rFonts w:cs="Times New Roman"/>
          <w:noProof/>
          <w:szCs w:val="28"/>
          <w:lang w:val="nl-NL"/>
        </w:rPr>
        <w:t>tăng 1.605</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c100 </w:instrText>
      </w:r>
      <w:r w:rsidRPr="007038D2">
        <w:rPr>
          <w:rFonts w:cs="Times New Roman"/>
          <w:szCs w:val="28"/>
          <w:lang w:val="nl-NL"/>
        </w:rPr>
        <w:fldChar w:fldCharType="separate"/>
      </w:r>
      <w:r w:rsidRPr="007038D2">
        <w:rPr>
          <w:rFonts w:cs="Times New Roman"/>
          <w:noProof/>
          <w:szCs w:val="28"/>
          <w:lang w:val="nl-NL"/>
        </w:rPr>
        <w:t>tăng 50,57%</w:t>
      </w:r>
      <w:r w:rsidRPr="007038D2">
        <w:rPr>
          <w:rFonts w:cs="Times New Roman"/>
          <w:szCs w:val="28"/>
          <w:lang w:val="nl-NL"/>
        </w:rPr>
        <w:fldChar w:fldCharType="end"/>
      </w:r>
      <w:r w:rsidRPr="007038D2">
        <w:rPr>
          <w:rFonts w:cs="Times New Roman"/>
          <w:szCs w:val="28"/>
          <w:lang w:val="nl-NL"/>
        </w:rPr>
        <w:t xml:space="preserve">) so với cùng kỳ năm 2023, chiếm </w:t>
      </w:r>
      <w:r w:rsidRPr="007038D2">
        <w:rPr>
          <w:rFonts w:cs="Times New Roman"/>
          <w:b/>
          <w:szCs w:val="28"/>
          <w:lang w:val="nl-NL"/>
        </w:rPr>
        <w:fldChar w:fldCharType="begin"/>
      </w:r>
      <w:r w:rsidRPr="007038D2">
        <w:rPr>
          <w:rFonts w:cs="Times New Roman"/>
          <w:b/>
          <w:szCs w:val="28"/>
          <w:lang w:val="nl-NL"/>
        </w:rPr>
        <w:instrText xml:space="preserve"> MERGEFIELD c34 </w:instrText>
      </w:r>
      <w:r w:rsidRPr="007038D2">
        <w:rPr>
          <w:rFonts w:cs="Times New Roman"/>
          <w:b/>
          <w:szCs w:val="28"/>
          <w:lang w:val="nl-NL"/>
        </w:rPr>
        <w:fldChar w:fldCharType="separate"/>
      </w:r>
      <w:r w:rsidRPr="007038D2">
        <w:rPr>
          <w:rFonts w:cs="Times New Roman"/>
          <w:b/>
          <w:noProof/>
          <w:szCs w:val="28"/>
          <w:lang w:val="nl-NL"/>
        </w:rPr>
        <w:t>74,72%</w:t>
      </w:r>
      <w:r w:rsidRPr="007038D2">
        <w:rPr>
          <w:rFonts w:cs="Times New Roman"/>
          <w:b/>
          <w:szCs w:val="28"/>
          <w:lang w:val="nl-NL"/>
        </w:rPr>
        <w:fldChar w:fldCharType="end"/>
      </w:r>
      <w:r w:rsidRPr="007038D2">
        <w:rPr>
          <w:rFonts w:cs="Times New Roman"/>
          <w:szCs w:val="28"/>
          <w:lang w:val="nl-NL"/>
        </w:rPr>
        <w:t xml:space="preserve"> trong tổng số phải thi hành</w:t>
      </w:r>
      <w:r w:rsidRPr="007038D2">
        <w:rPr>
          <w:rFonts w:cs="Times New Roman"/>
          <w:szCs w:val="28"/>
          <w:lang w:val="vi-VN"/>
        </w:rPr>
        <w:t xml:space="preserve">. </w:t>
      </w:r>
      <w:r w:rsidRPr="007038D2">
        <w:rPr>
          <w:rFonts w:cs="Times New Roman"/>
          <w:spacing w:val="-4"/>
          <w:szCs w:val="28"/>
          <w:lang w:val="nl-NL"/>
        </w:rPr>
        <w:t xml:space="preserve">Trong số có điều kiện thi hành, thi hành xong </w:t>
      </w:r>
      <w:r w:rsidRPr="007038D2">
        <w:rPr>
          <w:rFonts w:cs="Times New Roman"/>
          <w:szCs w:val="28"/>
          <w:lang w:val="nl-NL"/>
        </w:rPr>
        <w:fldChar w:fldCharType="begin"/>
      </w:r>
      <w:r w:rsidRPr="007038D2">
        <w:rPr>
          <w:rFonts w:cs="Times New Roman"/>
          <w:szCs w:val="28"/>
          <w:lang w:val="nl-NL"/>
        </w:rPr>
        <w:instrText xml:space="preserve"> MERGEFIELD c11 </w:instrText>
      </w:r>
      <w:r w:rsidRPr="007038D2">
        <w:rPr>
          <w:rFonts w:cs="Times New Roman"/>
          <w:szCs w:val="28"/>
          <w:lang w:val="nl-NL"/>
        </w:rPr>
        <w:fldChar w:fldCharType="separate"/>
      </w:r>
      <w:r w:rsidRPr="007038D2">
        <w:rPr>
          <w:rFonts w:cs="Times New Roman"/>
          <w:noProof/>
          <w:szCs w:val="28"/>
          <w:lang w:val="nl-NL"/>
        </w:rPr>
        <w:t>2.117</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c102 </w:instrText>
      </w:r>
      <w:r w:rsidRPr="007038D2">
        <w:rPr>
          <w:rFonts w:cs="Times New Roman"/>
          <w:szCs w:val="28"/>
          <w:lang w:val="nl-NL"/>
        </w:rPr>
        <w:fldChar w:fldCharType="separate"/>
      </w:r>
      <w:r w:rsidRPr="007038D2">
        <w:rPr>
          <w:rFonts w:cs="Times New Roman"/>
          <w:noProof/>
          <w:szCs w:val="28"/>
          <w:lang w:val="nl-NL"/>
        </w:rPr>
        <w:t>tăng 581</w:t>
      </w:r>
      <w:r w:rsidRPr="007038D2">
        <w:rPr>
          <w:rFonts w:cs="Times New Roman"/>
          <w:szCs w:val="28"/>
          <w:lang w:val="nl-NL"/>
        </w:rPr>
        <w:fldChar w:fldCharType="end"/>
      </w:r>
      <w:r w:rsidRPr="007038D2">
        <w:rPr>
          <w:rFonts w:cs="Times New Roman"/>
          <w:szCs w:val="28"/>
          <w:lang w:val="nl-NL"/>
        </w:rPr>
        <w:t xml:space="preserve"> việc (</w:t>
      </w:r>
      <w:r w:rsidRPr="007038D2">
        <w:rPr>
          <w:rFonts w:cs="Times New Roman"/>
          <w:szCs w:val="28"/>
          <w:lang w:val="nl-NL"/>
        </w:rPr>
        <w:fldChar w:fldCharType="begin"/>
      </w:r>
      <w:r w:rsidRPr="007038D2">
        <w:rPr>
          <w:rFonts w:cs="Times New Roman"/>
          <w:szCs w:val="28"/>
          <w:lang w:val="nl-NL"/>
        </w:rPr>
        <w:instrText xml:space="preserve"> MERGEFIELD c104 </w:instrText>
      </w:r>
      <w:r w:rsidRPr="007038D2">
        <w:rPr>
          <w:rFonts w:cs="Times New Roman"/>
          <w:szCs w:val="28"/>
          <w:lang w:val="nl-NL"/>
        </w:rPr>
        <w:fldChar w:fldCharType="separate"/>
      </w:r>
      <w:r w:rsidRPr="007038D2">
        <w:rPr>
          <w:rFonts w:cs="Times New Roman"/>
          <w:noProof/>
          <w:szCs w:val="28"/>
          <w:lang w:val="nl-NL"/>
        </w:rPr>
        <w:t>tăng 37,83%</w:t>
      </w:r>
      <w:r w:rsidRPr="007038D2">
        <w:rPr>
          <w:rFonts w:cs="Times New Roman"/>
          <w:szCs w:val="28"/>
          <w:lang w:val="nl-NL"/>
        </w:rPr>
        <w:fldChar w:fldCharType="end"/>
      </w:r>
      <w:r w:rsidRPr="007038D2">
        <w:rPr>
          <w:rFonts w:cs="Times New Roman"/>
          <w:szCs w:val="28"/>
          <w:lang w:val="nl-NL"/>
        </w:rPr>
        <w:t>) so với cùng kỳ năm 2023.</w:t>
      </w:r>
    </w:p>
    <w:p w:rsidR="007038D2" w:rsidRPr="007038D2" w:rsidRDefault="007038D2" w:rsidP="00051238">
      <w:pPr>
        <w:spacing w:before="120" w:after="0"/>
        <w:ind w:firstLine="709"/>
        <w:jc w:val="both"/>
        <w:rPr>
          <w:rFonts w:cs="Times New Roman"/>
          <w:bCs/>
          <w:iCs/>
          <w:szCs w:val="28"/>
          <w:lang w:val="vi-VN"/>
        </w:rPr>
      </w:pPr>
      <w:r w:rsidRPr="007038D2">
        <w:rPr>
          <w:rFonts w:cs="Times New Roman"/>
          <w:b/>
          <w:bCs/>
          <w:szCs w:val="28"/>
          <w:lang w:val="vi-VN"/>
        </w:rPr>
        <w:t>(iii) Về THAHC:</w:t>
      </w:r>
      <w:r w:rsidRPr="007038D2">
        <w:rPr>
          <w:rFonts w:cs="Times New Roman"/>
          <w:bCs/>
          <w:iCs/>
          <w:szCs w:val="28"/>
          <w:lang w:val="vi-VN"/>
        </w:rPr>
        <w:t xml:space="preserve"> </w:t>
      </w:r>
      <w:r w:rsidRPr="007038D2">
        <w:rPr>
          <w:rFonts w:cs="Times New Roman"/>
          <w:spacing w:val="-2"/>
          <w:szCs w:val="28"/>
          <w:lang w:val="sv-SE"/>
        </w:rPr>
        <w:t xml:space="preserve">Các cơ quan THADS đã theo dõi </w:t>
      </w:r>
      <w:r w:rsidRPr="007038D2">
        <w:rPr>
          <w:rFonts w:cs="Times New Roman"/>
          <w:spacing w:val="-2"/>
          <w:szCs w:val="28"/>
          <w:lang w:val="vi-VN"/>
        </w:rPr>
        <w:t>1.387</w:t>
      </w:r>
      <w:r w:rsidRPr="007038D2">
        <w:rPr>
          <w:rFonts w:cs="Times New Roman"/>
          <w:spacing w:val="-2"/>
          <w:szCs w:val="28"/>
          <w:lang w:val="sv-SE"/>
        </w:rPr>
        <w:t xml:space="preserve"> việc. </w:t>
      </w:r>
      <w:r w:rsidRPr="007038D2">
        <w:rPr>
          <w:rFonts w:cs="Times New Roman"/>
          <w:spacing w:val="-2"/>
          <w:szCs w:val="28"/>
          <w:lang w:val="vi-VN"/>
        </w:rPr>
        <w:t xml:space="preserve">Kết quả đã thi hành xong 400 việc, tăng 184 việc so với cùng kỳ năm 2023. </w:t>
      </w:r>
    </w:p>
    <w:p w:rsidR="007038D2" w:rsidRPr="007038D2" w:rsidRDefault="007038D2" w:rsidP="00051238">
      <w:pPr>
        <w:spacing w:before="120" w:after="0"/>
        <w:ind w:firstLine="709"/>
        <w:jc w:val="both"/>
        <w:rPr>
          <w:rFonts w:cs="Times New Roman"/>
          <w:spacing w:val="-4"/>
          <w:szCs w:val="28"/>
        </w:rPr>
      </w:pPr>
      <w:r w:rsidRPr="007038D2">
        <w:rPr>
          <w:rFonts w:cs="Times New Roman"/>
          <w:b/>
          <w:bCs/>
          <w:szCs w:val="28"/>
          <w:lang w:val="vi-VN"/>
        </w:rPr>
        <w:t>(iv) Về bồi thường nhà nước</w:t>
      </w:r>
      <w:r w:rsidRPr="007038D2">
        <w:rPr>
          <w:rFonts w:cs="Times New Roman"/>
          <w:szCs w:val="28"/>
          <w:lang w:val="vi-VN"/>
        </w:rPr>
        <w:t xml:space="preserve">: </w:t>
      </w:r>
      <w:r w:rsidRPr="007038D2">
        <w:rPr>
          <w:rFonts w:cs="Times New Roman"/>
          <w:spacing w:val="-4"/>
          <w:szCs w:val="28"/>
          <w:lang w:val="vi-VN"/>
        </w:rPr>
        <w:t xml:space="preserve">Đang theo dõi, giải quyết </w:t>
      </w:r>
      <w:r w:rsidRPr="007038D2">
        <w:rPr>
          <w:rFonts w:cs="Times New Roman"/>
          <w:b/>
          <w:spacing w:val="-4"/>
          <w:szCs w:val="28"/>
          <w:lang w:val="vi-VN"/>
        </w:rPr>
        <w:t>22 vụ việc</w:t>
      </w:r>
      <w:r w:rsidRPr="007038D2">
        <w:rPr>
          <w:rFonts w:cs="Times New Roman"/>
          <w:spacing w:val="-4"/>
          <w:szCs w:val="28"/>
          <w:lang w:val="vi-VN"/>
        </w:rPr>
        <w:t xml:space="preserve"> (16 vụ việc kỳ trước chuyển sang; 06 vụ việc thụ lý mới), giảm 12% so với cùng kỳ năm 2023. Đã kết thúc giải quyết 02 vụ việc, còn </w:t>
      </w:r>
      <w:r w:rsidRPr="007038D2">
        <w:rPr>
          <w:rFonts w:cs="Times New Roman"/>
          <w:b/>
          <w:spacing w:val="-4"/>
          <w:szCs w:val="28"/>
          <w:lang w:val="vi-VN"/>
        </w:rPr>
        <w:t>20 vụ việc</w:t>
      </w:r>
      <w:r w:rsidRPr="007038D2">
        <w:rPr>
          <w:rFonts w:cs="Times New Roman"/>
          <w:spacing w:val="-4"/>
          <w:szCs w:val="28"/>
          <w:lang w:val="vi-VN"/>
        </w:rPr>
        <w:t>, trong đó có 14 vụ việc đang do toà án giải quyết, 6 vụ việc cơ quan THADS đang giải quyết.</w:t>
      </w:r>
    </w:p>
    <w:p w:rsidR="007038D2" w:rsidRPr="007038D2" w:rsidRDefault="007038D2" w:rsidP="00051238">
      <w:pPr>
        <w:spacing w:before="120" w:after="0"/>
        <w:ind w:firstLine="709"/>
        <w:jc w:val="both"/>
        <w:rPr>
          <w:rFonts w:cs="Times New Roman"/>
          <w:spacing w:val="-4"/>
          <w:szCs w:val="28"/>
          <w:lang w:val="vi-VN"/>
        </w:rPr>
      </w:pPr>
      <w:r w:rsidRPr="007038D2">
        <w:rPr>
          <w:rFonts w:cs="Times New Roman"/>
          <w:b/>
          <w:spacing w:val="-4"/>
          <w:szCs w:val="28"/>
        </w:rPr>
        <w:t xml:space="preserve">(v) </w:t>
      </w:r>
      <w:r w:rsidRPr="007038D2">
        <w:rPr>
          <w:rFonts w:cs="Times New Roman"/>
          <w:b/>
          <w:noProof/>
          <w:szCs w:val="28"/>
          <w:lang w:val="vi-VN"/>
        </w:rPr>
        <w:t xml:space="preserve">Về </w:t>
      </w:r>
      <w:r w:rsidRPr="007038D2">
        <w:rPr>
          <w:rFonts w:cs="Times New Roman"/>
          <w:b/>
          <w:spacing w:val="-4"/>
          <w:szCs w:val="28"/>
          <w:lang w:val="vi-VN"/>
        </w:rPr>
        <w:t>bảo đảm tài chính</w:t>
      </w:r>
      <w:r w:rsidRPr="007038D2">
        <w:rPr>
          <w:rFonts w:cs="Times New Roman"/>
          <w:b/>
          <w:noProof/>
          <w:szCs w:val="28"/>
          <w:lang w:val="vi-VN"/>
        </w:rPr>
        <w:t>:</w:t>
      </w:r>
      <w:r w:rsidRPr="007038D2">
        <w:rPr>
          <w:rFonts w:cs="Times New Roman"/>
          <w:noProof/>
          <w:szCs w:val="28"/>
          <w:lang w:val="vi-VN"/>
        </w:rPr>
        <w:t xml:space="preserve"> toàn quốc có </w:t>
      </w:r>
      <w:r w:rsidRPr="007038D2">
        <w:rPr>
          <w:rFonts w:cs="Times New Roman"/>
          <w:b/>
          <w:noProof/>
          <w:szCs w:val="28"/>
          <w:lang w:val="vi-VN"/>
        </w:rPr>
        <w:t>06 vụ việc</w:t>
      </w:r>
      <w:r w:rsidRPr="007038D2">
        <w:rPr>
          <w:rFonts w:cs="Times New Roman"/>
          <w:noProof/>
          <w:szCs w:val="28"/>
          <w:lang w:val="vi-VN"/>
        </w:rPr>
        <w:t xml:space="preserve"> (trong 03 vụ việc từ năm trước chuyển sang, 03 vụ việc phát sinh trong kỳ báo cáo), giảm 15% so với cùng kỳ năm 2023. Đã giải quyết xong 01 vụ việc, còn </w:t>
      </w:r>
      <w:r w:rsidRPr="007038D2">
        <w:rPr>
          <w:rFonts w:cs="Times New Roman"/>
          <w:b/>
          <w:noProof/>
          <w:szCs w:val="28"/>
          <w:lang w:val="vi-VN"/>
        </w:rPr>
        <w:t>05 vụ việc</w:t>
      </w:r>
      <w:r w:rsidRPr="007038D2">
        <w:rPr>
          <w:rFonts w:cs="Times New Roman"/>
          <w:noProof/>
          <w:szCs w:val="28"/>
          <w:lang w:val="vi-VN"/>
        </w:rPr>
        <w:t xml:space="preserve"> đang trong quá trình tổ chức thi hành án, chưa đủ điều kiện để cấp kinh phí bảo đảm tài chính theo quy định.</w:t>
      </w:r>
    </w:p>
    <w:p w:rsidR="007038D2" w:rsidRPr="007038D2" w:rsidRDefault="007038D2" w:rsidP="00051238">
      <w:pPr>
        <w:spacing w:before="120" w:after="0"/>
        <w:ind w:firstLine="709"/>
        <w:jc w:val="both"/>
        <w:rPr>
          <w:rFonts w:cs="Times New Roman"/>
          <w:szCs w:val="28"/>
          <w:lang w:val="vi-VN"/>
        </w:rPr>
      </w:pPr>
      <w:r w:rsidRPr="007038D2">
        <w:rPr>
          <w:rFonts w:cs="Times New Roman"/>
          <w:szCs w:val="28"/>
          <w:lang w:val="vi-VN"/>
        </w:rPr>
        <w:t xml:space="preserve">Tuy nhiên, bên cạnh đó vẫn còn một số hạn chế: Tỷ lệ thi hành xong về việc, về tiền chung đều giảm (giảm </w:t>
      </w:r>
      <w:r w:rsidRPr="007038D2">
        <w:rPr>
          <w:rFonts w:cs="Times New Roman"/>
          <w:noProof/>
          <w:szCs w:val="28"/>
          <w:lang w:val="nl-NL"/>
        </w:rPr>
        <w:t xml:space="preserve"> 1,29% </w:t>
      </w:r>
      <w:r w:rsidRPr="007038D2">
        <w:rPr>
          <w:rFonts w:cs="Times New Roman"/>
          <w:szCs w:val="28"/>
          <w:lang w:val="vi-VN"/>
        </w:rPr>
        <w:t xml:space="preserve">về việc; giảm </w:t>
      </w:r>
      <w:r w:rsidRPr="007038D2">
        <w:rPr>
          <w:rFonts w:cs="Times New Roman"/>
          <w:noProof/>
          <w:szCs w:val="28"/>
          <w:lang w:val="nl-NL"/>
        </w:rPr>
        <w:t>4,86%</w:t>
      </w:r>
      <w:r w:rsidRPr="007038D2">
        <w:rPr>
          <w:rFonts w:cs="Times New Roman"/>
          <w:szCs w:val="28"/>
          <w:lang w:val="vi-VN"/>
        </w:rPr>
        <w:t xml:space="preserve"> về tiền); kết quả thu hồi tiền, tài sản trong các vụ án kinh tế, tham nhũng giảm sâu; số lượng vụ việc khiếu nại, tố cáo tăng; số kháng nghị, kiến nghị, báo cáo giám sát của VKSND đúng, cơ quan THADS phải chấp nhận một phần hoặc toàn bộ, cơ quan THADS phải thực hiện nhiều; vẫn có hiện tượng vi phạm trình tự, thủ tục trong thi hành án, trong đó có công chức chức vi phạm tới mức phải khởi tố hình sự; việc ra quyết định THA thiếu chính xác (có gần 321 quyết định THA phải thu hồi, hủy); </w:t>
      </w:r>
      <w:r w:rsidRPr="007038D2">
        <w:rPr>
          <w:rFonts w:cs="Times New Roman"/>
          <w:iCs/>
          <w:szCs w:val="28"/>
          <w:lang w:val="nl-NL"/>
        </w:rPr>
        <w:t xml:space="preserve">số chuyển kỳ sau, đã trừ số chuyển sổ theo dõi riêng vẫn tăng mạnh cả về việc và về tiền so với cùng kỳ năm 2023 </w:t>
      </w:r>
      <w:r w:rsidRPr="007038D2">
        <w:rPr>
          <w:rFonts w:cs="Times New Roman"/>
          <w:szCs w:val="28"/>
          <w:lang w:val="nl-NL"/>
        </w:rPr>
        <w:t xml:space="preserve">(việc </w:t>
      </w:r>
      <w:r w:rsidRPr="007038D2">
        <w:rPr>
          <w:rFonts w:cs="Times New Roman"/>
          <w:szCs w:val="28"/>
          <w:lang w:val="nl-NL"/>
        </w:rPr>
        <w:fldChar w:fldCharType="begin"/>
      </w:r>
      <w:r w:rsidRPr="007038D2">
        <w:rPr>
          <w:rFonts w:cs="Times New Roman"/>
          <w:szCs w:val="28"/>
          <w:lang w:val="nl-NL"/>
        </w:rPr>
        <w:instrText xml:space="preserve"> MERGEFIELD c116 </w:instrText>
      </w:r>
      <w:r w:rsidRPr="007038D2">
        <w:rPr>
          <w:rFonts w:cs="Times New Roman"/>
          <w:szCs w:val="28"/>
          <w:lang w:val="nl-NL"/>
        </w:rPr>
        <w:fldChar w:fldCharType="separate"/>
      </w:r>
      <w:r w:rsidRPr="007038D2">
        <w:rPr>
          <w:rFonts w:cs="Times New Roman"/>
          <w:noProof/>
          <w:szCs w:val="28"/>
          <w:lang w:val="nl-NL"/>
        </w:rPr>
        <w:t>tăng 13,27%</w:t>
      </w:r>
      <w:r w:rsidRPr="007038D2">
        <w:rPr>
          <w:rFonts w:cs="Times New Roman"/>
          <w:szCs w:val="28"/>
          <w:lang w:val="nl-NL"/>
        </w:rPr>
        <w:fldChar w:fldCharType="end"/>
      </w:r>
      <w:r w:rsidRPr="007038D2">
        <w:rPr>
          <w:rFonts w:cs="Times New Roman"/>
          <w:szCs w:val="28"/>
          <w:lang w:val="nl-NL"/>
        </w:rPr>
        <w:t xml:space="preserve">, tiền </w:t>
      </w:r>
      <w:r w:rsidRPr="007038D2">
        <w:rPr>
          <w:rFonts w:cs="Times New Roman"/>
          <w:szCs w:val="28"/>
          <w:lang w:val="nl-NL"/>
        </w:rPr>
        <w:fldChar w:fldCharType="begin"/>
      </w:r>
      <w:r w:rsidRPr="007038D2">
        <w:rPr>
          <w:rFonts w:cs="Times New Roman"/>
          <w:szCs w:val="28"/>
          <w:lang w:val="nl-NL"/>
        </w:rPr>
        <w:instrText xml:space="preserve"> MERGEFIELD c248 </w:instrText>
      </w:r>
      <w:r w:rsidRPr="007038D2">
        <w:rPr>
          <w:rFonts w:cs="Times New Roman"/>
          <w:szCs w:val="28"/>
          <w:lang w:val="nl-NL"/>
        </w:rPr>
        <w:fldChar w:fldCharType="separate"/>
      </w:r>
      <w:r w:rsidRPr="007038D2">
        <w:rPr>
          <w:rFonts w:cs="Times New Roman"/>
          <w:noProof/>
          <w:szCs w:val="28"/>
          <w:lang w:val="nl-NL"/>
        </w:rPr>
        <w:t>tăng 26,91%</w:t>
      </w:r>
      <w:r w:rsidRPr="007038D2">
        <w:rPr>
          <w:rFonts w:cs="Times New Roman"/>
          <w:szCs w:val="28"/>
          <w:lang w:val="nl-NL"/>
        </w:rPr>
        <w:fldChar w:fldCharType="end"/>
      </w:r>
      <w:r w:rsidRPr="007038D2">
        <w:rPr>
          <w:rFonts w:cs="Times New Roman"/>
          <w:szCs w:val="28"/>
          <w:lang w:val="nl-NL"/>
        </w:rPr>
        <w:t>)</w:t>
      </w:r>
      <w:r w:rsidRPr="007038D2">
        <w:rPr>
          <w:rFonts w:cs="Times New Roman"/>
          <w:szCs w:val="28"/>
          <w:lang w:val="vi-VN"/>
        </w:rPr>
        <w:t>…</w:t>
      </w:r>
    </w:p>
    <w:p w:rsidR="007038D2" w:rsidRPr="007038D2" w:rsidRDefault="007038D2" w:rsidP="00051238">
      <w:pPr>
        <w:spacing w:before="120" w:after="0"/>
        <w:ind w:firstLine="720"/>
        <w:jc w:val="both"/>
        <w:rPr>
          <w:rFonts w:cs="Times New Roman"/>
          <w:b/>
          <w:szCs w:val="28"/>
          <w:lang w:val="nl-NL"/>
        </w:rPr>
      </w:pPr>
      <w:r w:rsidRPr="007038D2">
        <w:rPr>
          <w:rFonts w:cs="Times New Roman"/>
          <w:b/>
          <w:szCs w:val="28"/>
          <w:lang w:val="vi-VN"/>
        </w:rPr>
        <w:t>Nguyên nhân của hạn chế là:</w:t>
      </w:r>
    </w:p>
    <w:p w:rsidR="007038D2" w:rsidRPr="007038D2" w:rsidRDefault="007038D2" w:rsidP="00051238">
      <w:pPr>
        <w:spacing w:before="120" w:after="0"/>
        <w:ind w:firstLine="720"/>
        <w:jc w:val="both"/>
        <w:rPr>
          <w:rFonts w:cs="Times New Roman"/>
          <w:spacing w:val="-8"/>
          <w:szCs w:val="28"/>
          <w:lang w:val="nl-NL"/>
        </w:rPr>
      </w:pPr>
      <w:r w:rsidRPr="007038D2">
        <w:rPr>
          <w:rFonts w:cs="Times New Roman"/>
          <w:szCs w:val="28"/>
          <w:lang w:val="nl-NL"/>
        </w:rPr>
        <w:lastRenderedPageBreak/>
        <w:t>Bên cạnh những nguyên nhân chủ quan do ý</w:t>
      </w:r>
      <w:r w:rsidRPr="007038D2">
        <w:rPr>
          <w:rFonts w:cs="Times New Roman"/>
          <w:szCs w:val="28"/>
          <w:lang w:val="vi-VN"/>
        </w:rPr>
        <w:t xml:space="preserve"> thức trách nhiệm, năng lực, trình độ của một số công chức, Chấp hành viên, kể cả lãnh đạo quản lý đơn vị, trong đó có Thủ trưởng đơn vị còn chưa theo kịp yêu cầu nhiệm vụ</w:t>
      </w:r>
      <w:r w:rsidRPr="007038D2">
        <w:rPr>
          <w:rFonts w:cs="Times New Roman"/>
          <w:szCs w:val="28"/>
          <w:lang w:val="nl-NL"/>
        </w:rPr>
        <w:t>,</w:t>
      </w:r>
      <w:r w:rsidRPr="007038D2">
        <w:rPr>
          <w:rFonts w:cs="Times New Roman"/>
          <w:szCs w:val="28"/>
          <w:lang w:val="vi-VN"/>
        </w:rPr>
        <w:t xml:space="preserve"> </w:t>
      </w:r>
      <w:r w:rsidRPr="007038D2">
        <w:rPr>
          <w:rFonts w:cs="Times New Roman"/>
          <w:szCs w:val="28"/>
          <w:lang w:val="nl-NL"/>
        </w:rPr>
        <w:t>v</w:t>
      </w:r>
      <w:r w:rsidRPr="007038D2">
        <w:rPr>
          <w:rFonts w:cs="Times New Roman"/>
          <w:szCs w:val="28"/>
          <w:lang w:val="vi-VN"/>
        </w:rPr>
        <w:t>iệc chấp hành kỷ cương, kỷ luật mặc dù đã có nhiều chuyển biến nhưng một số nơi vẫn chưa nghiêm</w:t>
      </w:r>
      <w:r w:rsidRPr="007038D2">
        <w:rPr>
          <w:rFonts w:cs="Times New Roman"/>
          <w:szCs w:val="28"/>
          <w:lang w:val="nl-NL"/>
        </w:rPr>
        <w:t>, m</w:t>
      </w:r>
      <w:r w:rsidRPr="007038D2">
        <w:rPr>
          <w:rFonts w:cs="Times New Roman"/>
          <w:szCs w:val="28"/>
          <w:lang w:val="vi-VN"/>
        </w:rPr>
        <w:t>ột số đơn vị, công tác quản lý, chỉ đạo, điều hành của người đứng đầu chưa thực sự quyết liệt; công tác kiểm tra, tự kiểm tra thực hiện còn hình thức, chưa thực sự hiệu quả do việc xử lý trách nhiệm chưa nghiêm</w:t>
      </w:r>
      <w:r w:rsidRPr="007038D2">
        <w:rPr>
          <w:rFonts w:cs="Times New Roman"/>
          <w:szCs w:val="28"/>
          <w:lang w:val="nl-NL"/>
        </w:rPr>
        <w:t>; h</w:t>
      </w:r>
      <w:r w:rsidRPr="007038D2">
        <w:rPr>
          <w:rFonts w:cs="Times New Roman"/>
          <w:bCs/>
          <w:spacing w:val="-8"/>
          <w:szCs w:val="28"/>
          <w:lang w:val="pt-BR"/>
        </w:rPr>
        <w:t xml:space="preserve">iệu quả công tác phối hợp giữa cơ quan THADS với các cơ quan có liên quan trong một số trường hợp chưa cao; </w:t>
      </w:r>
      <w:r w:rsidRPr="007038D2">
        <w:rPr>
          <w:rFonts w:cs="Times New Roman"/>
          <w:spacing w:val="-8"/>
          <w:szCs w:val="28"/>
          <w:lang w:val="vi-VN"/>
        </w:rPr>
        <w:t xml:space="preserve">có lúc, có việc còn chậm, chưa tích cực, nhất là trong các khâu xác minh tài sản THA, xác định hiện trạng ranh giới tài sản, </w:t>
      </w:r>
      <w:r w:rsidRPr="007038D2">
        <w:rPr>
          <w:rFonts w:cs="Times New Roman"/>
          <w:spacing w:val="-4"/>
          <w:szCs w:val="28"/>
          <w:lang w:val="vi-VN"/>
        </w:rPr>
        <w:t xml:space="preserve">đất đai, </w:t>
      </w:r>
      <w:r w:rsidRPr="007038D2">
        <w:rPr>
          <w:rFonts w:cs="Times New Roman"/>
          <w:szCs w:val="28"/>
          <w:lang w:val="nl-NL"/>
        </w:rPr>
        <w:t>hiện trạng để xử lý quyền sử dụng đất, khấu trừ tiền trong tài khoản...</w:t>
      </w:r>
    </w:p>
    <w:p w:rsidR="007038D2" w:rsidRPr="007038D2" w:rsidRDefault="007038D2" w:rsidP="00051238">
      <w:pPr>
        <w:spacing w:before="120" w:after="0"/>
        <w:ind w:firstLine="720"/>
        <w:jc w:val="both"/>
        <w:rPr>
          <w:rFonts w:cs="Times New Roman"/>
          <w:i/>
          <w:iCs/>
          <w:szCs w:val="28"/>
          <w:lang w:val="nl-NL"/>
        </w:rPr>
      </w:pPr>
      <w:r w:rsidRPr="007038D2">
        <w:rPr>
          <w:rFonts w:cs="Times New Roman"/>
          <w:i/>
          <w:iCs/>
          <w:spacing w:val="-8"/>
          <w:szCs w:val="28"/>
          <w:lang w:val="nl-NL"/>
        </w:rPr>
        <w:t>Những nguyên nhân khách quan phát sinh trong quá trình chỉ đạo, tổ chức thi hành án cũng tác động rất lớn đến kết quả THADS, THAHC của toàn Hệ thống THADS, đó là:</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nl-NL"/>
        </w:rPr>
        <w:t>- Một số quy định của pháp luật chưa hoàn thiện</w:t>
      </w:r>
      <w:r w:rsidRPr="007038D2">
        <w:rPr>
          <w:rFonts w:cs="Times New Roman"/>
          <w:szCs w:val="28"/>
          <w:lang w:val="vi-VN"/>
        </w:rPr>
        <w:t xml:space="preserve"> ảnh hưởng trực tiếp đến kết quả thi hành án,</w:t>
      </w:r>
      <w:r w:rsidRPr="007038D2">
        <w:rPr>
          <w:rFonts w:cs="Times New Roman"/>
          <w:szCs w:val="28"/>
          <w:lang w:val="nl-NL"/>
        </w:rPr>
        <w:t xml:space="preserve"> dẫn đến khó khăn trong xử lý tài sản (dự án chưa hoàn thiện hồ sơ theo pháp luật đầu tư và đất đai; tranh chấp khởi kiện phân chia tài sản chung; xử lý quyền sử dụng đất đảm bảo phù hợp quy hoạch…). Trong khi đó, lượng án phải thi hành ở các địa bàn trọng điểm như: Hà Nội, Hồ Chí Minh, Đà Nẵng có giá trị phải thi hành lớn, tính chất phức tạp, tài sản phải xử lý nhiều hoặc có tranh chấp hoặc đang có vướng mắc về pháp luật khi xử lý như đã nêu trên dẫn đến kéo dài thời gian tổ chức thi hành án. </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nl-NL"/>
        </w:rPr>
        <w:t>- Hiệu quả công tác phối hợp của một số cơ quan hữu quan có nơi, có lúc còn chưa cao, nhất là trong việc xác minh, đo vẽ, xác định ranh giới, hiện trạng để xử lý quyền sử dụng đất, khấu trừ tiền trong tài khoản...</w:t>
      </w:r>
    </w:p>
    <w:p w:rsidR="007038D2" w:rsidRPr="007038D2" w:rsidRDefault="007038D2" w:rsidP="00051238">
      <w:pPr>
        <w:spacing w:before="120" w:after="0"/>
        <w:ind w:firstLine="720"/>
        <w:jc w:val="both"/>
        <w:rPr>
          <w:rFonts w:cs="Times New Roman"/>
          <w:szCs w:val="28"/>
          <w:lang w:val="sv-SE"/>
        </w:rPr>
      </w:pPr>
      <w:r w:rsidRPr="007038D2">
        <w:rPr>
          <w:rFonts w:cs="Times New Roman"/>
          <w:szCs w:val="28"/>
          <w:lang w:val="sv-SE"/>
        </w:rPr>
        <w:t xml:space="preserve">- Số bản án hành chính phải theo dõi ngày càng nhiều, trong quá trình theo dõi cũng phát sinh một số khó khăn, vướng mắc. Bên cạnh đó vẫn còn tình trạng người phải thi hành án là cơ quan nhà nước chưa chấp hành nghiêm các bản án nên số lượng án tồn ngày càng tăng. </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nl-NL"/>
        </w:rPr>
        <w:t xml:space="preserve">- Nguồn lực bảo đảm cho công tác THADS (kinh phí hoạt động, trụ sở, kho vật chứng của một số cơ quan THADS địa phương, hạ tầng kỹ thuật để ứng dụng công nghệ thông tin) chưa đáp ứng yêu cầu, nhiệm vụ đã phần nào ảnh hưởng đến kết quả công tác THADS. </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nl-NL"/>
        </w:rPr>
        <w:t xml:space="preserve">Đặc biệt là việc thực hiện các dự án đầu tư công thuộc kế hoạch đầu tư công giai đoạn 2021-2025: Trong năm 2024, toàn hệ thống THADS được bố trí 334 tỷ đồng cho 09 dự án chuyển tiếp và 28 dự án thuộc kế hoạch đầu tư công giai đoạn 2021-2025 (07 dự án đã khởi công; 07 dự án dự kiến khởi công trong năm 2024; </w:t>
      </w:r>
      <w:r w:rsidRPr="007038D2">
        <w:rPr>
          <w:rFonts w:cs="Times New Roman"/>
          <w:szCs w:val="28"/>
          <w:lang w:val="nl-NL"/>
        </w:rPr>
        <w:lastRenderedPageBreak/>
        <w:t>14 dự án được bố trí vốn chuẩn bị đầu tư). Tính đến hết tháng 6/2023, số vốn giải ngân của toàn hệ thống đạt 10% so với số vốn đã bố trí năm 2024. Số vốn đã giải ngân tập trung vào các dự án đã khởi công (đạt tỷ lệ 23%) và dự án được bố trí vốn để quyết toán dự án hoàn thành; đối với các dự án đã được phê duyệt, dự kiến khởi công mới năm 2024, do giai đoạn đầu năm, chủ đầu tư chủ yếu thực hiện các thủ tục thiết kế, thẩm định, phê duyệt thiết kế, dự toán trước khi trình phê duyệt kế hoạch lựa chọn nhà thầu nên tỷ lệ giải ngân nhóm dự án này chủ yếu được thực hiện từ cuối quý III/2024.</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nl-NL"/>
        </w:rPr>
        <w:t xml:space="preserve">Để quán triệt, hướng dẫn triển khai công tác đầu tư công năm 2024 đối với các dự án thuộc thẩm quyền quản lý, Tổng cục THADS đã ban hành Văn bản số 563/TCTHADS-KHTC ngày 06/02/2024 gửi các Chủ đầu tư dự án. Theo đó, Tổng cục THADS đã quán triệt và hướng dẫn tổng thể công tác đầu tư công năm 2024 với nhiều nội dung, trong đó, các Chủ đầu tư được giao kế hoạch vốn năm 2024 phải xây dựng Kế hoạch và cam kết giải ngân của từng dự án gửi về cấp quyết định đầu tư. Trên cơ sở Kế hoạch và cam kết giải ngân của từng dự án, Bộ Tư pháp đã tổng hợp để theo dõi, quản lý. Về cơ bản, các dự án được giao kế hoạch vốn năm 2024 đã cam kết giải ngân hết kế hoạch vốn đã phân bổ. </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nl-NL"/>
        </w:rPr>
        <w:t>Ngày 06/5/2024, Tổng cục THADS tiếp tục ban hành Văn bản số 1677/TCTHADS-KHTC gửi các Cục THADS tỉnh, thành phố trực thuộc Trung ương, các Chủ đầu tư dự án về việc đôn đốc giải ngân vốn đầu tư công và quán triệt triển khai thực hiện Công điện số 24/CĐ-TTg ngày 22/3/2024 của Thủ tướng Chính phủ. Tổng cục THADS đã triển khai đồng bộ nhiều giải pháp; trong đó, thường xuyên làm việc trực tiếp với các Chủ đầu tư dự án để kịp thời tháo gỡ khó khăn, thúc đẩy việc triển khai và giải ngân kế hoạch vốn từng dự án.</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nl-NL"/>
        </w:rPr>
        <w:t xml:space="preserve">Bên cạnh đó, số dự án đầu tư trong kế hoạch đầu tư trung hạn giai đoạn 2021-2025 chưa được phê duyệt và thậm chí phải điều chỉnh chủ trương đầu tư còn lớn; một số dự án có thể phải dừng triển khai thực hiện trong giai đoạn này vì các nguyên nhân khác nhau như: </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nl-NL"/>
        </w:rPr>
        <w:t>+ Trình tự, thủ tục triển khai dự án đầu tư phức tạp, liên quan đến nhiều quy định của pháp luật chuyên ngành: đầu tư công, xây dựng, phòng cháy chữa cháy, bảo vệ môi trường, quy hoạch; trong khi các quy định này lại thường xuyên sửa đổi, bổ sung; các thủ tục điều chỉnh, bổ sung về quy hoạch, kế hoạch sử dụng đất, đánh giá tác động môi trường kéo dài;</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nl-NL"/>
        </w:rPr>
        <w:t>+ Các Chủ đầu tư không có chuyên môn về công tác đầu tư công nên còn lúng túng, phụ thuộc nhiều vào đội ngũ tư vấn;</w:t>
      </w:r>
    </w:p>
    <w:p w:rsidR="007038D2" w:rsidRPr="007038D2" w:rsidRDefault="007038D2" w:rsidP="00051238">
      <w:pPr>
        <w:spacing w:before="120" w:after="0"/>
        <w:ind w:firstLine="720"/>
        <w:jc w:val="both"/>
        <w:rPr>
          <w:rFonts w:cs="Times New Roman"/>
          <w:szCs w:val="28"/>
          <w:lang w:val="nl-NL"/>
        </w:rPr>
      </w:pPr>
      <w:r w:rsidRPr="007038D2">
        <w:rPr>
          <w:rFonts w:cs="Times New Roman"/>
          <w:szCs w:val="28"/>
          <w:lang w:val="nl-NL"/>
        </w:rPr>
        <w:lastRenderedPageBreak/>
        <w:t>+ Một số Chủ đầu tư chưa thực sự tích cực, đeo bám trong triển khai thực hiện dự án, nhất là giai đoạn chuẩn bị đầu tư (công tác phối hợp với các cơ quan địa phương) dẫn đến tiến độ chuẩn bị, thực hiện dự án bị kéo dài.</w:t>
      </w:r>
    </w:p>
    <w:p w:rsidR="007038D2" w:rsidRPr="007038D2" w:rsidRDefault="007038D2" w:rsidP="00051238">
      <w:pPr>
        <w:spacing w:before="120" w:after="0"/>
        <w:ind w:firstLine="720"/>
        <w:jc w:val="both"/>
        <w:rPr>
          <w:rFonts w:cs="Times New Roman"/>
          <w:b/>
          <w:bCs/>
          <w:szCs w:val="28"/>
          <w:lang w:val="vi-VN"/>
        </w:rPr>
      </w:pPr>
      <w:r w:rsidRPr="007038D2">
        <w:rPr>
          <w:rFonts w:cs="Times New Roman"/>
          <w:b/>
          <w:bCs/>
          <w:szCs w:val="28"/>
          <w:lang w:val="vi-VN"/>
        </w:rPr>
        <w:t xml:space="preserve">2. Giải pháp </w:t>
      </w:r>
      <w:r w:rsidRPr="007038D2">
        <w:rPr>
          <w:rFonts w:cs="Times New Roman"/>
          <w:b/>
          <w:bCs/>
          <w:szCs w:val="28"/>
          <w:lang w:val="nl-NL"/>
        </w:rPr>
        <w:t>nâng cao kết quả THADS, theo dõi THAHC, hướng tới hoàn thành chỉ tiêu, nhiệm vụ năm 2024</w:t>
      </w:r>
    </w:p>
    <w:p w:rsidR="007038D2" w:rsidRPr="007038D2" w:rsidRDefault="007038D2" w:rsidP="00051238">
      <w:pPr>
        <w:spacing w:before="120" w:after="0"/>
        <w:jc w:val="both"/>
        <w:rPr>
          <w:rFonts w:cs="Times New Roman"/>
          <w:spacing w:val="-4"/>
          <w:szCs w:val="28"/>
          <w:lang w:val="pt-BR"/>
        </w:rPr>
      </w:pPr>
      <w:r w:rsidRPr="007038D2">
        <w:rPr>
          <w:rFonts w:cs="Times New Roman"/>
          <w:spacing w:val="-4"/>
          <w:szCs w:val="28"/>
          <w:lang w:val="pt-BR"/>
        </w:rPr>
        <w:tab/>
      </w:r>
      <w:r w:rsidRPr="007038D2">
        <w:rPr>
          <w:rFonts w:cs="Times New Roman"/>
          <w:szCs w:val="28"/>
          <w:lang w:val="nl-NL"/>
        </w:rPr>
        <w:t xml:space="preserve">Trên cơ sở kết quả đạt được và những tồn tại, hạn chế, cũng như khó khăn, vướng mắc đã chỉ ra, Tổng cục THADS đề ra những giải pháp </w:t>
      </w:r>
      <w:r w:rsidRPr="007038D2">
        <w:rPr>
          <w:rFonts w:cs="Times New Roman"/>
          <w:szCs w:val="28"/>
          <w:lang w:val="pt-BR"/>
        </w:rPr>
        <w:t xml:space="preserve">nâng cao kết quả THADS, theo dõi THAHC, hướng tới hoàn thành chỉ tiêu, nhiệm vụ năm 2024 </w:t>
      </w:r>
      <w:r w:rsidRPr="007038D2">
        <w:rPr>
          <w:rFonts w:cs="Times New Roman"/>
          <w:szCs w:val="28"/>
          <w:lang w:val="nl-NL"/>
        </w:rPr>
        <w:t>như sau:</w:t>
      </w:r>
    </w:p>
    <w:p w:rsidR="007038D2" w:rsidRPr="007038D2" w:rsidRDefault="007038D2" w:rsidP="00051238">
      <w:pPr>
        <w:spacing w:before="120" w:after="0"/>
        <w:ind w:firstLine="720"/>
        <w:jc w:val="both"/>
        <w:rPr>
          <w:rFonts w:cs="Times New Roman"/>
          <w:szCs w:val="28"/>
          <w:lang w:val="pt-BR"/>
        </w:rPr>
      </w:pPr>
      <w:r w:rsidRPr="007038D2">
        <w:rPr>
          <w:rFonts w:cs="Times New Roman"/>
          <w:spacing w:val="-4"/>
          <w:szCs w:val="28"/>
          <w:lang w:val="vi-VN"/>
        </w:rPr>
        <w:t xml:space="preserve">- </w:t>
      </w:r>
      <w:r w:rsidRPr="007038D2">
        <w:rPr>
          <w:rFonts w:cs="Times New Roman"/>
          <w:spacing w:val="-4"/>
          <w:szCs w:val="28"/>
          <w:lang w:val="pt-BR"/>
        </w:rPr>
        <w:t xml:space="preserve">Tiếp tục </w:t>
      </w:r>
      <w:r w:rsidRPr="007038D2">
        <w:rPr>
          <w:rFonts w:cs="Times New Roman"/>
          <w:szCs w:val="28"/>
          <w:lang w:val="pt-BR"/>
        </w:rPr>
        <w:t>chủ động phối hợp chặt chẽ với các cơ quan, ban, ngành liên quan; thường xuyên, tập trung quán triệt, triển khai thực hiện hiệu quả các chủ trương, đường lối, chính sách về công tác THADS, THAHC</w:t>
      </w:r>
      <w:r w:rsidRPr="007038D2">
        <w:rPr>
          <w:rFonts w:cs="Times New Roman"/>
          <w:szCs w:val="28"/>
          <w:lang w:val="vi-VN"/>
        </w:rPr>
        <w:t>,</w:t>
      </w:r>
      <w:r w:rsidRPr="007038D2">
        <w:rPr>
          <w:rFonts w:cs="Times New Roman"/>
          <w:spacing w:val="-4"/>
          <w:szCs w:val="28"/>
          <w:lang w:val="pt-BR"/>
        </w:rPr>
        <w:t xml:space="preserve"> quán triệt thực hiện</w:t>
      </w:r>
      <w:r w:rsidRPr="007038D2">
        <w:rPr>
          <w:rFonts w:cs="Times New Roman"/>
          <w:spacing w:val="-4"/>
          <w:szCs w:val="28"/>
          <w:lang w:val="nl-NL" w:eastAsia="vi-VN"/>
        </w:rPr>
        <w:t xml:space="preserve"> các nghị quyết, chỉ thị, kết luận của Đảng, Nhà nước, đặc biệt là Nghị quyết </w:t>
      </w:r>
      <w:r w:rsidRPr="007038D2">
        <w:rPr>
          <w:rFonts w:cs="Times New Roman"/>
          <w:spacing w:val="-4"/>
          <w:szCs w:val="28"/>
          <w:lang w:val="nl-NL"/>
        </w:rPr>
        <w:t>Đại hội XIII của Đảng</w:t>
      </w:r>
      <w:r w:rsidRPr="007038D2">
        <w:rPr>
          <w:rFonts w:cs="Times New Roman"/>
          <w:spacing w:val="-4"/>
          <w:szCs w:val="28"/>
          <w:lang w:val="nl-NL" w:eastAsia="vi-VN"/>
        </w:rPr>
        <w:t>, Chương trình hành động của Chính phủ thực hiện Nghị quyết Đại hội XIII</w:t>
      </w:r>
      <w:r w:rsidRPr="007038D2">
        <w:rPr>
          <w:rFonts w:cs="Times New Roman"/>
          <w:spacing w:val="-4"/>
          <w:szCs w:val="28"/>
          <w:lang w:val="pt-BR"/>
        </w:rPr>
        <w:t xml:space="preserve">; </w:t>
      </w:r>
      <w:r w:rsidRPr="007038D2">
        <w:rPr>
          <w:rFonts w:cs="Times New Roman"/>
          <w:szCs w:val="28"/>
          <w:lang w:val="pt-BR"/>
        </w:rPr>
        <w:t>Nghị quyết số 27-NQ/TW ngày 09/11/2022 của Ban Chấp hành Trung ương Đảng Khóa XIII về tiếp tục xây dựng và hoàn thiện Nhà nước pháp quyền xã hội chủ nghĩa Việt Nam trong giai đoạn mới; Quyết định số 17/QĐ-TTg ngày 13/01/2023 của Thủ tướng Chính phủ phê duyệt Đề án “Nâng cao chất lượng, hiệu quả công tác THADS đối với các bản án, quyết định kinh doanh, thương mại giai đoạn 2023-2028”;</w:t>
      </w:r>
      <w:r w:rsidRPr="007038D2">
        <w:rPr>
          <w:rFonts w:cs="Times New Roman"/>
          <w:smallCaps/>
          <w:szCs w:val="28"/>
          <w:lang w:val="vi-VN"/>
        </w:rPr>
        <w:t xml:space="preserve"> </w:t>
      </w:r>
      <w:r w:rsidRPr="007038D2">
        <w:rPr>
          <w:rFonts w:cs="Times New Roman"/>
          <w:spacing w:val="-4"/>
          <w:szCs w:val="28"/>
          <w:lang w:val="pt-BR"/>
        </w:rPr>
        <w:t>C</w:t>
      </w:r>
      <w:r w:rsidRPr="007038D2">
        <w:rPr>
          <w:rFonts w:cs="Times New Roman"/>
          <w:spacing w:val="-4"/>
          <w:szCs w:val="28"/>
          <w:lang w:val="nb-NO"/>
        </w:rPr>
        <w:t>hỉ thị s</w:t>
      </w:r>
      <w:r w:rsidRPr="007038D2">
        <w:rPr>
          <w:rFonts w:cs="Times New Roman"/>
          <w:spacing w:val="-4"/>
          <w:szCs w:val="28"/>
          <w:lang w:val="pt-BR"/>
        </w:rPr>
        <w:t>ố 04-CT/TW</w:t>
      </w:r>
      <w:r w:rsidRPr="007038D2">
        <w:rPr>
          <w:rFonts w:cs="Times New Roman"/>
          <w:spacing w:val="-4"/>
          <w:szCs w:val="28"/>
          <w:lang w:val="pt-BR" w:eastAsia="vi-VN"/>
        </w:rPr>
        <w:t>; Kết luận số 05-KL/TW</w:t>
      </w:r>
      <w:r w:rsidRPr="007038D2">
        <w:rPr>
          <w:rFonts w:cs="Times New Roman"/>
          <w:spacing w:val="-4"/>
          <w:szCs w:val="28"/>
          <w:lang w:val="vi-VN" w:eastAsia="vi-VN"/>
        </w:rPr>
        <w:t xml:space="preserve">; </w:t>
      </w:r>
      <w:r w:rsidRPr="007038D2">
        <w:rPr>
          <w:rFonts w:cs="Times New Roman"/>
          <w:spacing w:val="-4"/>
          <w:szCs w:val="28"/>
          <w:lang w:val="pt-BR"/>
        </w:rPr>
        <w:t>Kết luận Hội nghị toàn quốc tổng kết 10 năm công tác phòng, chống tham nhũng, tiêu cực giai đoạn 2012 - 2022;</w:t>
      </w:r>
      <w:r w:rsidRPr="007038D2">
        <w:rPr>
          <w:rFonts w:cs="Times New Roman"/>
          <w:spacing w:val="-4"/>
          <w:szCs w:val="28"/>
          <w:lang w:val="pt-BR" w:eastAsia="vi-VN"/>
        </w:rPr>
        <w:t xml:space="preserve"> </w:t>
      </w:r>
      <w:r w:rsidRPr="007038D2">
        <w:rPr>
          <w:rFonts w:cs="Times New Roman"/>
          <w:szCs w:val="28"/>
          <w:lang w:val="pt-BR"/>
        </w:rPr>
        <w:t>Kết luận Hội nghị sơ kết 01 năm hoạt động của Ban Chỉ đạo phòng, chống tham nhũng, tiêu cực cấp tỉnh; Chương trình hành động số 87- CTr/BCSĐ ngày 28/6/2023 của Ban cán sự đảng Bộ Tư pháp về phòng, chống tham nhũng, tiêu cực trong THADS giai đoạn 2023 – 2026</w:t>
      </w:r>
      <w:r w:rsidRPr="007038D2">
        <w:rPr>
          <w:rFonts w:cs="Times New Roman"/>
          <w:spacing w:val="-4"/>
          <w:szCs w:val="28"/>
          <w:lang w:val="vi-VN"/>
        </w:rPr>
        <w:t xml:space="preserve">; </w:t>
      </w:r>
      <w:r w:rsidRPr="007038D2">
        <w:rPr>
          <w:rFonts w:cs="Times New Roman"/>
          <w:szCs w:val="28"/>
          <w:lang w:val="pt-BR"/>
        </w:rPr>
        <w:t>Quy định số 132- QĐ/TW ngày 27/10/2023 của Bộ Chính trị về kiểm soát quyền lực, phòng, chống tham nhũng, tiêu cực trong hoạt động điều tra, truy tố, xét xử, thi hành án</w:t>
      </w:r>
      <w:r w:rsidRPr="007038D2">
        <w:rPr>
          <w:rFonts w:cs="Times New Roman"/>
          <w:szCs w:val="28"/>
          <w:lang w:val="vi-VN"/>
        </w:rPr>
        <w:t>.</w:t>
      </w:r>
    </w:p>
    <w:p w:rsidR="007038D2" w:rsidRPr="007038D2" w:rsidRDefault="007038D2" w:rsidP="00051238">
      <w:pPr>
        <w:spacing w:before="120" w:after="0"/>
        <w:ind w:firstLine="720"/>
        <w:jc w:val="both"/>
        <w:rPr>
          <w:rFonts w:cs="Times New Roman"/>
          <w:spacing w:val="-4"/>
          <w:szCs w:val="28"/>
          <w:lang w:val="vi-VN" w:eastAsia="vi-VN"/>
        </w:rPr>
      </w:pPr>
      <w:r w:rsidRPr="007038D2">
        <w:rPr>
          <w:rFonts w:cs="Times New Roman"/>
          <w:spacing w:val="-4"/>
          <w:szCs w:val="28"/>
          <w:lang w:val="vi-VN" w:eastAsia="vi-VN"/>
        </w:rPr>
        <w:t xml:space="preserve">- </w:t>
      </w:r>
      <w:r w:rsidRPr="007038D2">
        <w:rPr>
          <w:rFonts w:cs="Times New Roman"/>
          <w:bCs/>
          <w:spacing w:val="4"/>
          <w:szCs w:val="28"/>
          <w:lang w:val="nl-NL"/>
        </w:rPr>
        <w:t>Thủ trưởng các đơn vị thuộc Tổng c</w:t>
      </w:r>
      <w:r w:rsidRPr="007038D2">
        <w:rPr>
          <w:rFonts w:cs="Times New Roman"/>
          <w:szCs w:val="28"/>
          <w:lang w:val="nl-NL"/>
        </w:rPr>
        <w:t>ục, Cục trưởng Cục THADS, Chi cục trưởng Chi cục THADS thực</w:t>
      </w:r>
      <w:r w:rsidRPr="007038D2">
        <w:rPr>
          <w:rFonts w:cs="Times New Roman"/>
          <w:szCs w:val="28"/>
          <w:lang w:val="vi-VN"/>
        </w:rPr>
        <w:t xml:space="preserve"> hiện nghiêm túc</w:t>
      </w:r>
      <w:r w:rsidRPr="007038D2">
        <w:rPr>
          <w:rFonts w:cs="Times New Roman"/>
          <w:szCs w:val="28"/>
          <w:lang w:val="nl-NL"/>
        </w:rPr>
        <w:t xml:space="preserve"> ch</w:t>
      </w:r>
      <w:r w:rsidRPr="007038D2">
        <w:rPr>
          <w:rFonts w:cs="Times New Roman"/>
          <w:szCs w:val="28"/>
          <w:lang w:val="vi-VN"/>
        </w:rPr>
        <w:t xml:space="preserve">ỉ tiêu, </w:t>
      </w:r>
      <w:r w:rsidRPr="007038D2">
        <w:rPr>
          <w:rFonts w:cs="Times New Roman"/>
          <w:szCs w:val="28"/>
          <w:lang w:val="nl-NL"/>
        </w:rPr>
        <w:t>nhiệm vụ, giải pháp, tổ chức thực hiện có hiệu quả Chương trình công tác trọng tâm của Bộ Tư pháp trong lĩnh vực THADS, theo dõi THAHC năm 202</w:t>
      </w:r>
      <w:r w:rsidRPr="007038D2">
        <w:rPr>
          <w:rFonts w:cs="Times New Roman"/>
          <w:szCs w:val="28"/>
          <w:lang w:val="vi-VN"/>
        </w:rPr>
        <w:t>4</w:t>
      </w:r>
      <w:r w:rsidRPr="007038D2">
        <w:rPr>
          <w:rFonts w:cs="Times New Roman"/>
          <w:szCs w:val="28"/>
          <w:lang w:val="nl-NL"/>
        </w:rPr>
        <w:t xml:space="preserve">, được ban hành theo Quyết định số </w:t>
      </w:r>
      <w:r w:rsidRPr="007038D2">
        <w:rPr>
          <w:rFonts w:cs="Times New Roman"/>
          <w:szCs w:val="28"/>
          <w:lang w:val="vi-VN"/>
        </w:rPr>
        <w:t>3011</w:t>
      </w:r>
      <w:r w:rsidRPr="007038D2">
        <w:rPr>
          <w:rFonts w:cs="Times New Roman"/>
          <w:szCs w:val="28"/>
          <w:lang w:val="nl-NL"/>
        </w:rPr>
        <w:t xml:space="preserve">/QĐ-BTP ngày </w:t>
      </w:r>
      <w:r w:rsidRPr="007038D2">
        <w:rPr>
          <w:rFonts w:cs="Times New Roman"/>
          <w:szCs w:val="28"/>
          <w:lang w:val="vi-VN"/>
        </w:rPr>
        <w:t>25/</w:t>
      </w:r>
      <w:r w:rsidRPr="007038D2">
        <w:rPr>
          <w:rFonts w:cs="Times New Roman"/>
          <w:szCs w:val="28"/>
          <w:lang w:val="nl-NL"/>
        </w:rPr>
        <w:t>12</w:t>
      </w:r>
      <w:r w:rsidRPr="007038D2">
        <w:rPr>
          <w:rFonts w:cs="Times New Roman"/>
          <w:szCs w:val="28"/>
          <w:lang w:val="vi-VN"/>
        </w:rPr>
        <w:t>/</w:t>
      </w:r>
      <w:r w:rsidRPr="007038D2">
        <w:rPr>
          <w:rFonts w:cs="Times New Roman"/>
          <w:szCs w:val="28"/>
          <w:lang w:val="nl-NL"/>
        </w:rPr>
        <w:t>202</w:t>
      </w:r>
      <w:r w:rsidRPr="007038D2">
        <w:rPr>
          <w:rFonts w:cs="Times New Roman"/>
          <w:szCs w:val="28"/>
          <w:lang w:val="vi-VN"/>
        </w:rPr>
        <w:t>3</w:t>
      </w:r>
      <w:r w:rsidRPr="007038D2">
        <w:rPr>
          <w:rFonts w:cs="Times New Roman"/>
          <w:szCs w:val="28"/>
          <w:lang w:val="nl-NL"/>
        </w:rPr>
        <w:t xml:space="preserve"> của Bộ trưởng Bộ Tư pháp và các nhiệm vụ được cấp ủy, chính quyền địa phương giao phù hợp tình hình kinh tế, chính trị, xã hội của địa phương.</w:t>
      </w:r>
    </w:p>
    <w:p w:rsidR="007038D2" w:rsidRPr="007038D2" w:rsidRDefault="007038D2" w:rsidP="00051238">
      <w:pPr>
        <w:spacing w:before="120" w:after="0"/>
        <w:ind w:firstLine="720"/>
        <w:jc w:val="both"/>
        <w:rPr>
          <w:rFonts w:cs="Times New Roman"/>
          <w:spacing w:val="-4"/>
          <w:szCs w:val="28"/>
          <w:lang w:val="vi-VN" w:eastAsia="vi-VN"/>
        </w:rPr>
      </w:pPr>
      <w:r w:rsidRPr="007038D2">
        <w:rPr>
          <w:rFonts w:cs="Times New Roman"/>
          <w:spacing w:val="-4"/>
          <w:szCs w:val="28"/>
          <w:lang w:val="vi-VN" w:eastAsia="vi-VN"/>
        </w:rPr>
        <w:t xml:space="preserve">- </w:t>
      </w:r>
      <w:r w:rsidRPr="007038D2">
        <w:rPr>
          <w:rFonts w:cs="Times New Roman"/>
          <w:szCs w:val="28"/>
          <w:lang w:val="vi-VN"/>
        </w:rPr>
        <w:t xml:space="preserve">Thường xuyên bám sát và chỉ đạo kịp thời việc giải quyết bồi thường nhà nước, đảm bảo tài chính, cố gắng giảm thiểu đến mức thấp nhất các nguy cơ dẫn </w:t>
      </w:r>
      <w:r w:rsidRPr="007038D2">
        <w:rPr>
          <w:rFonts w:cs="Times New Roman"/>
          <w:szCs w:val="28"/>
          <w:lang w:val="vi-VN"/>
        </w:rPr>
        <w:lastRenderedPageBreak/>
        <w:t>đến bồi thường nhà nước và đảm bảo tài chính. Kiên quyết xử lý sai phạm; thực hiện có hiệu quả việc hoàn trả nhằm thu hồi tài sản cho Nhà nước.</w:t>
      </w:r>
    </w:p>
    <w:p w:rsidR="007038D2" w:rsidRPr="007038D2" w:rsidRDefault="007038D2" w:rsidP="00051238">
      <w:pPr>
        <w:spacing w:before="120" w:after="0"/>
        <w:ind w:firstLine="720"/>
        <w:jc w:val="both"/>
        <w:rPr>
          <w:rFonts w:cs="Times New Roman"/>
          <w:spacing w:val="-4"/>
          <w:szCs w:val="28"/>
          <w:lang w:val="vi-VN" w:eastAsia="vi-VN"/>
        </w:rPr>
      </w:pPr>
      <w:r w:rsidRPr="007038D2">
        <w:rPr>
          <w:rFonts w:cs="Times New Roman"/>
          <w:spacing w:val="-4"/>
          <w:szCs w:val="28"/>
          <w:lang w:val="vi-VN" w:eastAsia="vi-VN"/>
        </w:rPr>
        <w:t xml:space="preserve">- </w:t>
      </w:r>
      <w:r w:rsidRPr="007038D2">
        <w:rPr>
          <w:rFonts w:cs="Times New Roman"/>
          <w:szCs w:val="28"/>
          <w:lang w:val="vi-VN"/>
        </w:rPr>
        <w:t xml:space="preserve">Nghiên cứu, đề xuất hoàn thiện pháp luật về THAHC, trong đó tập trung </w:t>
      </w:r>
      <w:r w:rsidRPr="007038D2">
        <w:rPr>
          <w:rFonts w:eastAsia="Calibri" w:cs="Times New Roman"/>
          <w:szCs w:val="28"/>
          <w:lang w:val="vi-VN"/>
        </w:rPr>
        <w:t xml:space="preserve">phối hợp với TAND tối cao nghiên cứu, sửa đổi Luật TTHC </w:t>
      </w:r>
      <w:r w:rsidRPr="007038D2">
        <w:rPr>
          <w:rFonts w:cs="Times New Roman"/>
          <w:szCs w:val="28"/>
          <w:lang w:val="vi-VN"/>
        </w:rPr>
        <w:t>nhằm tháo gỡ khó khăn, vướng mắc, nâng cao hiệu quả công tác THAHC.</w:t>
      </w:r>
    </w:p>
    <w:p w:rsidR="007038D2" w:rsidRPr="007038D2" w:rsidRDefault="007038D2" w:rsidP="00051238">
      <w:pPr>
        <w:spacing w:before="120" w:after="0"/>
        <w:ind w:firstLine="720"/>
        <w:jc w:val="both"/>
        <w:rPr>
          <w:rFonts w:cs="Times New Roman"/>
          <w:spacing w:val="-4"/>
          <w:szCs w:val="28"/>
          <w:lang w:val="vi-VN" w:eastAsia="vi-VN"/>
        </w:rPr>
      </w:pPr>
      <w:r w:rsidRPr="007038D2">
        <w:rPr>
          <w:rFonts w:cs="Times New Roman"/>
          <w:spacing w:val="-4"/>
          <w:szCs w:val="28"/>
          <w:lang w:val="vi-VN" w:eastAsia="vi-VN"/>
        </w:rPr>
        <w:t xml:space="preserve">- </w:t>
      </w:r>
      <w:r w:rsidRPr="007038D2">
        <w:rPr>
          <w:rFonts w:cs="Times New Roman"/>
          <w:spacing w:val="-6"/>
          <w:szCs w:val="28"/>
          <w:lang w:val="nl-NL"/>
        </w:rPr>
        <w:t>Quán</w:t>
      </w:r>
      <w:r w:rsidRPr="007038D2">
        <w:rPr>
          <w:rFonts w:cs="Times New Roman"/>
          <w:spacing w:val="-6"/>
          <w:szCs w:val="28"/>
          <w:lang w:val="vi-VN"/>
        </w:rPr>
        <w:t xml:space="preserve"> triệt, </w:t>
      </w:r>
      <w:r w:rsidRPr="007038D2">
        <w:rPr>
          <w:rFonts w:cs="Times New Roman"/>
          <w:spacing w:val="-6"/>
          <w:szCs w:val="28"/>
          <w:lang w:val="nl-NL"/>
        </w:rPr>
        <w:t xml:space="preserve">chủ động </w:t>
      </w:r>
      <w:r w:rsidRPr="007038D2">
        <w:rPr>
          <w:rFonts w:cs="Times New Roman"/>
          <w:spacing w:val="-6"/>
          <w:szCs w:val="28"/>
          <w:lang w:val="vi-VN"/>
        </w:rPr>
        <w:t>thực hiện</w:t>
      </w:r>
      <w:r w:rsidRPr="007038D2">
        <w:rPr>
          <w:rFonts w:cs="Times New Roman"/>
          <w:spacing w:val="-6"/>
          <w:szCs w:val="28"/>
          <w:lang w:val="nl-NL"/>
        </w:rPr>
        <w:t xml:space="preserve"> hoặc phối hợp với các cơ quan có liên quan thực hiện</w:t>
      </w:r>
      <w:r w:rsidRPr="007038D2">
        <w:rPr>
          <w:rFonts w:cs="Times New Roman"/>
          <w:spacing w:val="-6"/>
          <w:szCs w:val="28"/>
          <w:lang w:val="vi-VN"/>
        </w:rPr>
        <w:t xml:space="preserve"> các giải pháp cụ thể để phòng ngừa các vi phạm pháp luật được chỉ ra trong quá trình</w:t>
      </w:r>
      <w:r w:rsidRPr="007038D2">
        <w:rPr>
          <w:rFonts w:cs="Times New Roman"/>
          <w:spacing w:val="-6"/>
          <w:szCs w:val="28"/>
          <w:lang w:val="nl-NL"/>
        </w:rPr>
        <w:t xml:space="preserve"> giám sát,</w:t>
      </w:r>
      <w:r w:rsidRPr="007038D2">
        <w:rPr>
          <w:rFonts w:cs="Times New Roman"/>
          <w:spacing w:val="-6"/>
          <w:szCs w:val="28"/>
          <w:lang w:val="vi-VN"/>
        </w:rPr>
        <w:t xml:space="preserve"> kiểm tra, thanh tra, đặc biệt là kiến nghị phòng ngừa của Viện Kiểm sát nhân dân </w:t>
      </w:r>
      <w:r w:rsidRPr="007038D2">
        <w:rPr>
          <w:rFonts w:cs="Times New Roman"/>
          <w:spacing w:val="-6"/>
          <w:szCs w:val="28"/>
          <w:lang w:val="nl-NL"/>
        </w:rPr>
        <w:t>các cấp</w:t>
      </w:r>
      <w:r w:rsidRPr="007038D2">
        <w:rPr>
          <w:rFonts w:cs="Times New Roman"/>
          <w:spacing w:val="-6"/>
          <w:szCs w:val="28"/>
          <w:lang w:val="vi-VN"/>
        </w:rPr>
        <w:t>.</w:t>
      </w:r>
    </w:p>
    <w:p w:rsidR="007038D2" w:rsidRPr="007038D2" w:rsidRDefault="007038D2" w:rsidP="00051238">
      <w:pPr>
        <w:spacing w:before="120" w:after="0"/>
        <w:ind w:firstLine="720"/>
        <w:jc w:val="both"/>
        <w:rPr>
          <w:rFonts w:cs="Times New Roman"/>
          <w:spacing w:val="-2"/>
          <w:szCs w:val="28"/>
          <w:lang w:val="vi-VN" w:eastAsia="vi-VN"/>
        </w:rPr>
      </w:pPr>
      <w:r w:rsidRPr="007038D2">
        <w:rPr>
          <w:rFonts w:cs="Times New Roman"/>
          <w:spacing w:val="-2"/>
          <w:szCs w:val="28"/>
          <w:lang w:val="vi-VN" w:eastAsia="vi-VN"/>
        </w:rPr>
        <w:t xml:space="preserve">- </w:t>
      </w:r>
      <w:r w:rsidRPr="007038D2">
        <w:rPr>
          <w:rFonts w:cs="Times New Roman"/>
          <w:spacing w:val="-2"/>
          <w:szCs w:val="28"/>
          <w:lang w:val="nl-NL"/>
        </w:rPr>
        <w:t>Tăng cường kỷ luật, kỷ cương hành</w:t>
      </w:r>
      <w:r w:rsidRPr="007038D2">
        <w:rPr>
          <w:rFonts w:cs="Times New Roman"/>
          <w:spacing w:val="-2"/>
          <w:szCs w:val="28"/>
          <w:lang w:val="vi-VN"/>
        </w:rPr>
        <w:t xml:space="preserve"> chính</w:t>
      </w:r>
      <w:r w:rsidRPr="007038D2">
        <w:rPr>
          <w:rFonts w:cs="Times New Roman"/>
          <w:spacing w:val="-2"/>
          <w:szCs w:val="28"/>
          <w:lang w:val="nl-NL"/>
        </w:rPr>
        <w:t>; tập trung mọi nguồn lực, rà soát, đánh giá, xây dựng kế hoạch để tổ chức thi hành dứt điểm các vụ việc có điều kiện thi hành án, đặc biệt là các vụ việc có giá trị lớn, các vụ việc thu hồi tiền, tài sản trong các vụ án hình sự về tham nhũng, kinh tế, nhất là các vụ việc thuộc diện Ban chỉ đạo Trung ương về phòng chống tham nhũng theo dõi, chỉ đạo; các vụ việc thi hành các khoản thu có liên quan đến tổ chức tín dụng</w:t>
      </w:r>
      <w:r w:rsidRPr="007038D2">
        <w:rPr>
          <w:rFonts w:eastAsia="MS Mincho" w:cs="Times New Roman"/>
          <w:spacing w:val="-2"/>
          <w:szCs w:val="28"/>
          <w:lang w:val="nb-NO"/>
        </w:rPr>
        <w:t xml:space="preserve"> có giá trị trên 20 tỷ đồng, có điều kiện thi hành, đã quá </w:t>
      </w:r>
      <w:r w:rsidRPr="007038D2">
        <w:rPr>
          <w:rFonts w:eastAsia="MS Mincho" w:cs="Times New Roman"/>
          <w:spacing w:val="-2"/>
          <w:szCs w:val="28"/>
          <w:lang w:val="vi-VN"/>
        </w:rPr>
        <w:t>0</w:t>
      </w:r>
      <w:r w:rsidRPr="007038D2">
        <w:rPr>
          <w:rFonts w:eastAsia="MS Mincho" w:cs="Times New Roman"/>
          <w:spacing w:val="-2"/>
          <w:szCs w:val="28"/>
          <w:lang w:val="nb-NO"/>
        </w:rPr>
        <w:t xml:space="preserve">3 năm chưa thi hành xong; kiểm soát chặt chẽ số </w:t>
      </w:r>
      <w:r w:rsidRPr="007038D2">
        <w:rPr>
          <w:rFonts w:cs="Times New Roman"/>
          <w:spacing w:val="-2"/>
          <w:szCs w:val="28"/>
          <w:lang w:val="nl-NL"/>
        </w:rPr>
        <w:t xml:space="preserve">vụ việc có điều kiện thi hành án, đã ra quyết định thi hành án quá </w:t>
      </w:r>
      <w:r w:rsidRPr="007038D2">
        <w:rPr>
          <w:rFonts w:cs="Times New Roman"/>
          <w:spacing w:val="-2"/>
          <w:szCs w:val="28"/>
          <w:lang w:val="vi-VN"/>
        </w:rPr>
        <w:t>0</w:t>
      </w:r>
      <w:r w:rsidRPr="007038D2">
        <w:rPr>
          <w:rFonts w:cs="Times New Roman"/>
          <w:spacing w:val="-2"/>
          <w:szCs w:val="28"/>
          <w:lang w:val="nl-NL"/>
        </w:rPr>
        <w:t>1 năm chưa thi hành xong, số việc chuyển sổ theo dõi riêng; đảm bảo số liệu thống kê, phân loại việc, tiền THADS, THAHC chính xác.</w:t>
      </w:r>
    </w:p>
    <w:p w:rsidR="007038D2" w:rsidRPr="007038D2" w:rsidRDefault="007038D2" w:rsidP="00051238">
      <w:pPr>
        <w:spacing w:before="120" w:after="0"/>
        <w:ind w:firstLine="720"/>
        <w:jc w:val="both"/>
        <w:rPr>
          <w:rFonts w:cs="Times New Roman"/>
          <w:spacing w:val="-2"/>
          <w:szCs w:val="28"/>
          <w:lang w:val="vi-VN" w:eastAsia="vi-VN"/>
        </w:rPr>
      </w:pPr>
      <w:r w:rsidRPr="007038D2">
        <w:rPr>
          <w:rFonts w:cs="Times New Roman"/>
          <w:spacing w:val="-2"/>
          <w:szCs w:val="28"/>
          <w:lang w:val="vi-VN" w:eastAsia="vi-VN"/>
        </w:rPr>
        <w:t xml:space="preserve">- </w:t>
      </w:r>
      <w:r w:rsidRPr="007038D2">
        <w:rPr>
          <w:rFonts w:cs="Times New Roman"/>
          <w:spacing w:val="-2"/>
          <w:szCs w:val="28"/>
          <w:lang w:val="nl-NL"/>
        </w:rPr>
        <w:t>Thực hiện đầy đủ Quyết định số 196/QĐ-TCTHADS ngày 03/3/2021 của Tổng Cục trưởng Tổng cục THADS về việc ban hành Quy chế kiểm tra trong THADS. Việc kiểm tra, tự kiểm tra phải nghiêm túc, tránh hình thức, kịp thời phát hiện, khắc phục những vi phạm, thiếu sót, kiên quyết xử lý nghiêm các vi phạm do lỗi cố ý. Trên cơ sở kết quả tự kiểm tra, Tổng cục THADS, Cục THADS tiến hành kiểm tra lại kết quả tự kiểm tra một số địa phương.</w:t>
      </w:r>
    </w:p>
    <w:p w:rsidR="007038D2" w:rsidRPr="007038D2" w:rsidRDefault="007038D2" w:rsidP="00051238">
      <w:pPr>
        <w:spacing w:before="120" w:after="0"/>
        <w:ind w:firstLine="720"/>
        <w:jc w:val="both"/>
        <w:rPr>
          <w:rFonts w:cs="Times New Roman"/>
          <w:szCs w:val="28"/>
          <w:lang w:val="pt-BR"/>
        </w:rPr>
      </w:pPr>
      <w:r w:rsidRPr="007038D2">
        <w:rPr>
          <w:rFonts w:cs="Times New Roman"/>
          <w:spacing w:val="-4"/>
          <w:szCs w:val="28"/>
          <w:lang w:val="vi-VN" w:eastAsia="vi-VN"/>
        </w:rPr>
        <w:t xml:space="preserve">- </w:t>
      </w:r>
      <w:r w:rsidRPr="007038D2">
        <w:rPr>
          <w:rFonts w:cs="Times New Roman"/>
          <w:szCs w:val="28"/>
          <w:lang w:val="vi-VN"/>
        </w:rPr>
        <w:t>Theo dõi đầy đủ, kịp thời việc THAHC tại địa bàn. Kịp thời thực hiện  kiến nghị xử lý trách nhiệm người phải thi hành án chậm THAHC, không chấp hành hoặc chấp hành không đầy đủ, không đúng bản án, quyết định của Toà án; bảo đảm chỉ tiêu Nghị quyết số 96/2019/QH14 ngày 27/11/2019 của Quốc hội về công tác phòng, chống tội phạm và vi phạm pháp luật, công tác của Viện kiểm sát nhân dân, của Toà án nhân dân và công tác thi hành án: “Chỉ đạo, đôn đốc, kiểm tra thi hành đối với 100% bản án hành chính có hiệu lực pháp luật”</w:t>
      </w:r>
      <w:r w:rsidRPr="007038D2">
        <w:rPr>
          <w:rFonts w:cs="Times New Roman"/>
          <w:szCs w:val="28"/>
          <w:lang w:val="pt-BR"/>
        </w:rPr>
        <w:t>.</w:t>
      </w:r>
    </w:p>
    <w:p w:rsidR="007038D2" w:rsidRPr="007038D2" w:rsidRDefault="007038D2" w:rsidP="00051238">
      <w:pPr>
        <w:spacing w:before="120" w:after="0"/>
        <w:ind w:firstLine="720"/>
        <w:jc w:val="both"/>
        <w:rPr>
          <w:rFonts w:cs="Times New Roman"/>
          <w:szCs w:val="28"/>
          <w:lang w:val="pt-BR"/>
        </w:rPr>
      </w:pPr>
      <w:r w:rsidRPr="007038D2">
        <w:rPr>
          <w:rFonts w:cs="Times New Roman"/>
          <w:szCs w:val="28"/>
          <w:lang w:val="pt-BR"/>
        </w:rPr>
        <w:t xml:space="preserve">- </w:t>
      </w:r>
      <w:r w:rsidRPr="007038D2">
        <w:rPr>
          <w:rFonts w:cs="Times New Roman"/>
          <w:szCs w:val="28"/>
          <w:lang w:val="vi-VN"/>
        </w:rPr>
        <w:t>Phối hợp chặt chẽ với cơ quan chuyên môn được UBND giao làm đầu mối giúp UBND quản lý công tác THAHC cập nhật đầy đủ, kịp thời kết quả THAHC và tham mưu để UBND, Chủ tịch UBND chỉ đạo quyết liệt công tác THAHC nhằm thi hành dứt điểm bản án, quyết định hành chính đã có hiệu lực pháp luật.</w:t>
      </w:r>
    </w:p>
    <w:p w:rsidR="007038D2" w:rsidRPr="007038D2" w:rsidRDefault="007038D2" w:rsidP="00051238">
      <w:pPr>
        <w:spacing w:before="120" w:after="0"/>
        <w:ind w:firstLine="720"/>
        <w:jc w:val="both"/>
        <w:rPr>
          <w:rFonts w:cs="Times New Roman"/>
          <w:spacing w:val="-4"/>
          <w:szCs w:val="28"/>
          <w:lang w:val="pt-BR" w:eastAsia="vi-VN"/>
        </w:rPr>
      </w:pPr>
      <w:r w:rsidRPr="007038D2">
        <w:rPr>
          <w:rFonts w:cs="Times New Roman"/>
          <w:szCs w:val="28"/>
          <w:lang w:val="pt-BR"/>
        </w:rPr>
        <w:lastRenderedPageBreak/>
        <w:t>- Tăng cường công tác kiểm tra hiện trường để kịp thời, xử lý các vướng mắc phát sinh, thúc đẩy việc giải ngân kế hoạch vốn; đồng thời, chủ động, kịp thời phát hiện các sai sót để chấn chỉnh, khắc phục. Trên cơ sở đó, sẽ chủ động, kịp thời đề xuất Bộ Tư pháp điều chỉnh nội bộ kế hoạch vốn theo thẩm quyền để thúc đẩy việc giải ngân kế hoạch vốn với mục tiêu năm 2024, Bộ ngành Tư pháp giải ngân tối thiểu đạt chỉ tiêu Thủ tướng Chính phủ giao.</w:t>
      </w:r>
    </w:p>
    <w:p w:rsidR="007038D2" w:rsidRPr="007038D2" w:rsidRDefault="007038D2" w:rsidP="00051238">
      <w:pPr>
        <w:spacing w:before="120" w:after="0"/>
        <w:ind w:firstLine="720"/>
        <w:jc w:val="both"/>
        <w:rPr>
          <w:rFonts w:cs="Times New Roman"/>
          <w:spacing w:val="-4"/>
          <w:szCs w:val="28"/>
          <w:lang w:val="vi-VN" w:eastAsia="vi-VN"/>
        </w:rPr>
      </w:pPr>
      <w:r w:rsidRPr="007038D2">
        <w:rPr>
          <w:rFonts w:cs="Times New Roman"/>
          <w:spacing w:val="-4"/>
          <w:szCs w:val="28"/>
          <w:lang w:val="pt-BR" w:eastAsia="vi-VN"/>
        </w:rPr>
        <w:t xml:space="preserve">- </w:t>
      </w:r>
      <w:r w:rsidRPr="007038D2">
        <w:rPr>
          <w:rFonts w:cs="Times New Roman"/>
          <w:szCs w:val="28"/>
          <w:lang w:val="vi-VN"/>
        </w:rPr>
        <w:t>Đẩy mạnh ứng dụng công nghệ thông tin, đặc biệt khai thác có hiệu quả các phần mềm đang sử dụng trong Hệ thống THADS để phục vụ công tác quản lý, điều hành hoạt động THADS./.</w:t>
      </w:r>
    </w:p>
    <w:p w:rsidR="00290559" w:rsidRPr="007038D2" w:rsidRDefault="00290559" w:rsidP="00F13AF1">
      <w:pPr>
        <w:pStyle w:val="ListParagraph"/>
        <w:spacing w:before="120" w:after="0"/>
        <w:ind w:left="0" w:firstLine="720"/>
        <w:jc w:val="both"/>
        <w:rPr>
          <w:rFonts w:cs="Times New Roman"/>
          <w:spacing w:val="-2"/>
          <w:szCs w:val="28"/>
        </w:rPr>
      </w:pPr>
      <w:r w:rsidRPr="007038D2">
        <w:rPr>
          <w:b/>
          <w:szCs w:val="28"/>
        </w:rPr>
        <w:t xml:space="preserve">           </w:t>
      </w:r>
    </w:p>
    <w:sectPr w:rsidR="00290559" w:rsidRPr="007038D2" w:rsidSect="00D90412">
      <w:headerReference w:type="default" r:id="rId7"/>
      <w:pgSz w:w="11907" w:h="16840" w:code="9"/>
      <w:pgMar w:top="1021" w:right="1134"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40" w:rsidRDefault="00EE1040" w:rsidP="00AE239F">
      <w:pPr>
        <w:spacing w:after="0" w:line="240" w:lineRule="auto"/>
      </w:pPr>
      <w:r>
        <w:separator/>
      </w:r>
    </w:p>
  </w:endnote>
  <w:endnote w:type="continuationSeparator" w:id="0">
    <w:p w:rsidR="00EE1040" w:rsidRDefault="00EE1040" w:rsidP="00AE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40" w:rsidRDefault="00EE1040" w:rsidP="00AE239F">
      <w:pPr>
        <w:spacing w:after="0" w:line="240" w:lineRule="auto"/>
      </w:pPr>
      <w:r>
        <w:separator/>
      </w:r>
    </w:p>
  </w:footnote>
  <w:footnote w:type="continuationSeparator" w:id="0">
    <w:p w:rsidR="00EE1040" w:rsidRDefault="00EE1040" w:rsidP="00AE2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417825"/>
      <w:docPartObj>
        <w:docPartGallery w:val="Page Numbers (Top of Page)"/>
        <w:docPartUnique/>
      </w:docPartObj>
    </w:sdtPr>
    <w:sdtEndPr>
      <w:rPr>
        <w:noProof/>
      </w:rPr>
    </w:sdtEndPr>
    <w:sdtContent>
      <w:p w:rsidR="00AE239F" w:rsidRDefault="00AE239F">
        <w:pPr>
          <w:pStyle w:val="Header"/>
          <w:jc w:val="center"/>
        </w:pPr>
        <w:r>
          <w:fldChar w:fldCharType="begin"/>
        </w:r>
        <w:r>
          <w:instrText xml:space="preserve"> PAGE   \* MERGEFORMAT </w:instrText>
        </w:r>
        <w:r>
          <w:fldChar w:fldCharType="separate"/>
        </w:r>
        <w:r w:rsidR="00965A7F">
          <w:rPr>
            <w:noProof/>
          </w:rPr>
          <w:t>7</w:t>
        </w:r>
        <w:r>
          <w:rPr>
            <w:noProof/>
          </w:rPr>
          <w:fldChar w:fldCharType="end"/>
        </w:r>
      </w:p>
    </w:sdtContent>
  </w:sdt>
  <w:p w:rsidR="00AE239F" w:rsidRDefault="00AE2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17"/>
    <w:rsid w:val="00005EE7"/>
    <w:rsid w:val="00026A79"/>
    <w:rsid w:val="00040350"/>
    <w:rsid w:val="00040CD0"/>
    <w:rsid w:val="000432FC"/>
    <w:rsid w:val="00051238"/>
    <w:rsid w:val="00067234"/>
    <w:rsid w:val="00067C76"/>
    <w:rsid w:val="00074446"/>
    <w:rsid w:val="00080A51"/>
    <w:rsid w:val="00094643"/>
    <w:rsid w:val="00096089"/>
    <w:rsid w:val="000A42A4"/>
    <w:rsid w:val="00106C8C"/>
    <w:rsid w:val="00107539"/>
    <w:rsid w:val="00137E26"/>
    <w:rsid w:val="00152314"/>
    <w:rsid w:val="00155F87"/>
    <w:rsid w:val="0015690F"/>
    <w:rsid w:val="0016287C"/>
    <w:rsid w:val="00171264"/>
    <w:rsid w:val="00181E0B"/>
    <w:rsid w:val="001855DD"/>
    <w:rsid w:val="00191466"/>
    <w:rsid w:val="001925F6"/>
    <w:rsid w:val="001B3BC1"/>
    <w:rsid w:val="001B5247"/>
    <w:rsid w:val="001D1EAB"/>
    <w:rsid w:val="001E2C5F"/>
    <w:rsid w:val="001F27F8"/>
    <w:rsid w:val="001F7E1A"/>
    <w:rsid w:val="00221FEE"/>
    <w:rsid w:val="00223ACF"/>
    <w:rsid w:val="00226489"/>
    <w:rsid w:val="00252084"/>
    <w:rsid w:val="00265AA1"/>
    <w:rsid w:val="0026717D"/>
    <w:rsid w:val="0027020E"/>
    <w:rsid w:val="00271425"/>
    <w:rsid w:val="00290559"/>
    <w:rsid w:val="00296555"/>
    <w:rsid w:val="002A1324"/>
    <w:rsid w:val="002A3404"/>
    <w:rsid w:val="002A49F2"/>
    <w:rsid w:val="002B34C0"/>
    <w:rsid w:val="002C1EC3"/>
    <w:rsid w:val="002D36A2"/>
    <w:rsid w:val="002E356C"/>
    <w:rsid w:val="0031213A"/>
    <w:rsid w:val="00324471"/>
    <w:rsid w:val="00350722"/>
    <w:rsid w:val="00357319"/>
    <w:rsid w:val="00367B62"/>
    <w:rsid w:val="00370446"/>
    <w:rsid w:val="00370DCC"/>
    <w:rsid w:val="003760AD"/>
    <w:rsid w:val="003A3903"/>
    <w:rsid w:val="003C0C31"/>
    <w:rsid w:val="003E15D7"/>
    <w:rsid w:val="003E2674"/>
    <w:rsid w:val="003E366A"/>
    <w:rsid w:val="00425F60"/>
    <w:rsid w:val="004303B0"/>
    <w:rsid w:val="00433D45"/>
    <w:rsid w:val="0043514F"/>
    <w:rsid w:val="004401A8"/>
    <w:rsid w:val="00444C53"/>
    <w:rsid w:val="00471D5D"/>
    <w:rsid w:val="00475A89"/>
    <w:rsid w:val="004A3769"/>
    <w:rsid w:val="004C2AD5"/>
    <w:rsid w:val="004D14FF"/>
    <w:rsid w:val="004D37E0"/>
    <w:rsid w:val="004D74D5"/>
    <w:rsid w:val="004E2A57"/>
    <w:rsid w:val="00505C79"/>
    <w:rsid w:val="005239B6"/>
    <w:rsid w:val="00523FCE"/>
    <w:rsid w:val="00531F1E"/>
    <w:rsid w:val="00576C95"/>
    <w:rsid w:val="00593029"/>
    <w:rsid w:val="00594CE3"/>
    <w:rsid w:val="005B1159"/>
    <w:rsid w:val="005B3151"/>
    <w:rsid w:val="005D28A5"/>
    <w:rsid w:val="005E39DA"/>
    <w:rsid w:val="005E771C"/>
    <w:rsid w:val="005F17A4"/>
    <w:rsid w:val="005F7EA0"/>
    <w:rsid w:val="00605F60"/>
    <w:rsid w:val="006068E3"/>
    <w:rsid w:val="006118D1"/>
    <w:rsid w:val="00631EE0"/>
    <w:rsid w:val="00642AD2"/>
    <w:rsid w:val="0064314D"/>
    <w:rsid w:val="00646850"/>
    <w:rsid w:val="0068322D"/>
    <w:rsid w:val="006944D7"/>
    <w:rsid w:val="00694ED5"/>
    <w:rsid w:val="006C1411"/>
    <w:rsid w:val="006C3B87"/>
    <w:rsid w:val="006D1B35"/>
    <w:rsid w:val="006E5A59"/>
    <w:rsid w:val="007038D2"/>
    <w:rsid w:val="00704543"/>
    <w:rsid w:val="00737147"/>
    <w:rsid w:val="00737832"/>
    <w:rsid w:val="00746A13"/>
    <w:rsid w:val="00750367"/>
    <w:rsid w:val="00764234"/>
    <w:rsid w:val="00765BF2"/>
    <w:rsid w:val="007974C4"/>
    <w:rsid w:val="007B016D"/>
    <w:rsid w:val="007D51F4"/>
    <w:rsid w:val="007E476A"/>
    <w:rsid w:val="007F2293"/>
    <w:rsid w:val="007F6BB3"/>
    <w:rsid w:val="007F6C89"/>
    <w:rsid w:val="00801BBE"/>
    <w:rsid w:val="00837616"/>
    <w:rsid w:val="008B68EC"/>
    <w:rsid w:val="008C53A3"/>
    <w:rsid w:val="008D674D"/>
    <w:rsid w:val="008E7688"/>
    <w:rsid w:val="008F2B84"/>
    <w:rsid w:val="0090132B"/>
    <w:rsid w:val="0091285E"/>
    <w:rsid w:val="009326D6"/>
    <w:rsid w:val="00943DE5"/>
    <w:rsid w:val="009455A9"/>
    <w:rsid w:val="00952377"/>
    <w:rsid w:val="009632CE"/>
    <w:rsid w:val="00965A7F"/>
    <w:rsid w:val="00983F2C"/>
    <w:rsid w:val="00984377"/>
    <w:rsid w:val="009850E3"/>
    <w:rsid w:val="009910BE"/>
    <w:rsid w:val="009976DD"/>
    <w:rsid w:val="009C13F7"/>
    <w:rsid w:val="009D01B7"/>
    <w:rsid w:val="009F7764"/>
    <w:rsid w:val="00A03074"/>
    <w:rsid w:val="00A1249C"/>
    <w:rsid w:val="00A21884"/>
    <w:rsid w:val="00A51399"/>
    <w:rsid w:val="00A57FFC"/>
    <w:rsid w:val="00A72B4A"/>
    <w:rsid w:val="00A75948"/>
    <w:rsid w:val="00A7696B"/>
    <w:rsid w:val="00A911FE"/>
    <w:rsid w:val="00A91A4D"/>
    <w:rsid w:val="00AA09CC"/>
    <w:rsid w:val="00AB1D35"/>
    <w:rsid w:val="00AC56BF"/>
    <w:rsid w:val="00AE239F"/>
    <w:rsid w:val="00B0522D"/>
    <w:rsid w:val="00B14139"/>
    <w:rsid w:val="00B1750C"/>
    <w:rsid w:val="00B2497E"/>
    <w:rsid w:val="00B2650E"/>
    <w:rsid w:val="00B34A08"/>
    <w:rsid w:val="00B43CFF"/>
    <w:rsid w:val="00B44AE3"/>
    <w:rsid w:val="00B5488A"/>
    <w:rsid w:val="00B63D76"/>
    <w:rsid w:val="00B66976"/>
    <w:rsid w:val="00B679FA"/>
    <w:rsid w:val="00B93759"/>
    <w:rsid w:val="00B95966"/>
    <w:rsid w:val="00BC0ACF"/>
    <w:rsid w:val="00BC185C"/>
    <w:rsid w:val="00BD1A0E"/>
    <w:rsid w:val="00BE7C35"/>
    <w:rsid w:val="00BF11B1"/>
    <w:rsid w:val="00BF12FA"/>
    <w:rsid w:val="00BF2FF2"/>
    <w:rsid w:val="00C06D6B"/>
    <w:rsid w:val="00C46117"/>
    <w:rsid w:val="00C51DC7"/>
    <w:rsid w:val="00C766CC"/>
    <w:rsid w:val="00C778BC"/>
    <w:rsid w:val="00C8355F"/>
    <w:rsid w:val="00C83621"/>
    <w:rsid w:val="00C91BDB"/>
    <w:rsid w:val="00C94B11"/>
    <w:rsid w:val="00C9556D"/>
    <w:rsid w:val="00C9705C"/>
    <w:rsid w:val="00C979AC"/>
    <w:rsid w:val="00CA71D8"/>
    <w:rsid w:val="00CB42F1"/>
    <w:rsid w:val="00CD3500"/>
    <w:rsid w:val="00CE2238"/>
    <w:rsid w:val="00CF7409"/>
    <w:rsid w:val="00D00AFE"/>
    <w:rsid w:val="00D036A4"/>
    <w:rsid w:val="00D122D4"/>
    <w:rsid w:val="00D54366"/>
    <w:rsid w:val="00D614CF"/>
    <w:rsid w:val="00D8373B"/>
    <w:rsid w:val="00D90412"/>
    <w:rsid w:val="00DA2D50"/>
    <w:rsid w:val="00DA3E35"/>
    <w:rsid w:val="00DA4BB2"/>
    <w:rsid w:val="00DB0510"/>
    <w:rsid w:val="00DB4E44"/>
    <w:rsid w:val="00DC2DE8"/>
    <w:rsid w:val="00DD0B65"/>
    <w:rsid w:val="00DD4DDB"/>
    <w:rsid w:val="00DF50B9"/>
    <w:rsid w:val="00E1491E"/>
    <w:rsid w:val="00E16B2C"/>
    <w:rsid w:val="00E33C3A"/>
    <w:rsid w:val="00E36FB6"/>
    <w:rsid w:val="00E459FD"/>
    <w:rsid w:val="00E54448"/>
    <w:rsid w:val="00E61F12"/>
    <w:rsid w:val="00E63256"/>
    <w:rsid w:val="00E854DD"/>
    <w:rsid w:val="00E85503"/>
    <w:rsid w:val="00E91E2D"/>
    <w:rsid w:val="00E92804"/>
    <w:rsid w:val="00EB50DD"/>
    <w:rsid w:val="00EC7336"/>
    <w:rsid w:val="00EE1040"/>
    <w:rsid w:val="00F02582"/>
    <w:rsid w:val="00F13AF1"/>
    <w:rsid w:val="00F13B6C"/>
    <w:rsid w:val="00F16FF4"/>
    <w:rsid w:val="00F26ED4"/>
    <w:rsid w:val="00F31F09"/>
    <w:rsid w:val="00F32993"/>
    <w:rsid w:val="00F500A5"/>
    <w:rsid w:val="00F556EA"/>
    <w:rsid w:val="00F57F21"/>
    <w:rsid w:val="00F6790D"/>
    <w:rsid w:val="00F750AE"/>
    <w:rsid w:val="00F77935"/>
    <w:rsid w:val="00F85406"/>
    <w:rsid w:val="00F94342"/>
    <w:rsid w:val="00FC44B7"/>
    <w:rsid w:val="00FD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5FAE0-F0FE-4DD8-8654-246F86BD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507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67B62"/>
    <w:pPr>
      <w:ind w:left="720"/>
      <w:contextualSpacing/>
    </w:pPr>
  </w:style>
  <w:style w:type="paragraph" w:customStyle="1" w:styleId="normal-p">
    <w:name w:val="normal-p"/>
    <w:basedOn w:val="Normal"/>
    <w:rsid w:val="00F94342"/>
    <w:pPr>
      <w:suppressAutoHyphens/>
      <w:spacing w:after="0" w:line="240" w:lineRule="auto"/>
    </w:pPr>
    <w:rPr>
      <w:rFonts w:eastAsia="Times New Roman" w:cs="Times New Roman"/>
      <w:sz w:val="20"/>
      <w:szCs w:val="20"/>
      <w:lang w:eastAsia="zh-CN"/>
    </w:rPr>
  </w:style>
  <w:style w:type="paragraph" w:styleId="BodyText">
    <w:name w:val="Body Text"/>
    <w:basedOn w:val="Normal"/>
    <w:link w:val="BodyTextChar"/>
    <w:rsid w:val="004D14FF"/>
    <w:pPr>
      <w:suppressAutoHyphens/>
      <w:spacing w:after="0" w:line="240" w:lineRule="auto"/>
      <w:jc w:val="both"/>
    </w:pPr>
    <w:rPr>
      <w:rFonts w:ascii=".VnTime" w:eastAsia="Times New Roman" w:hAnsi=".VnTime" w:cs=".VnTime"/>
      <w:sz w:val="20"/>
      <w:szCs w:val="24"/>
      <w:lang w:eastAsia="zh-CN"/>
    </w:rPr>
  </w:style>
  <w:style w:type="character" w:customStyle="1" w:styleId="BodyTextChar">
    <w:name w:val="Body Text Char"/>
    <w:basedOn w:val="DefaultParagraphFont"/>
    <w:link w:val="BodyText"/>
    <w:rsid w:val="004D14FF"/>
    <w:rPr>
      <w:rFonts w:ascii=".VnTime" w:eastAsia="Times New Roman" w:hAnsi=".VnTime" w:cs=".VnTime"/>
      <w:sz w:val="20"/>
      <w:szCs w:val="24"/>
      <w:lang w:eastAsia="zh-CN"/>
    </w:rPr>
  </w:style>
  <w:style w:type="paragraph" w:styleId="Header">
    <w:name w:val="header"/>
    <w:basedOn w:val="Normal"/>
    <w:link w:val="HeaderChar"/>
    <w:uiPriority w:val="99"/>
    <w:unhideWhenUsed/>
    <w:rsid w:val="00AE2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39F"/>
  </w:style>
  <w:style w:type="paragraph" w:styleId="Footer">
    <w:name w:val="footer"/>
    <w:basedOn w:val="Normal"/>
    <w:link w:val="FooterChar"/>
    <w:uiPriority w:val="99"/>
    <w:unhideWhenUsed/>
    <w:rsid w:val="00AE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39F"/>
  </w:style>
  <w:style w:type="character" w:customStyle="1" w:styleId="Heading3Char">
    <w:name w:val="Heading 3 Char"/>
    <w:basedOn w:val="DefaultParagraphFont"/>
    <w:link w:val="Heading3"/>
    <w:uiPriority w:val="9"/>
    <w:semiHidden/>
    <w:rsid w:val="00350722"/>
    <w:rPr>
      <w:rFonts w:asciiTheme="majorHAnsi" w:eastAsiaTheme="majorEastAsia" w:hAnsiTheme="majorHAnsi" w:cstheme="majorBidi"/>
      <w:b/>
      <w:bCs/>
      <w:color w:val="4F81BD" w:themeColor="accent1"/>
    </w:rPr>
  </w:style>
  <w:style w:type="character" w:customStyle="1" w:styleId="normal-h1">
    <w:name w:val="normal-h1"/>
    <w:rsid w:val="00350722"/>
    <w:rPr>
      <w:rFonts w:ascii="Times New Roman" w:hAnsi="Times New Roman" w:cs="Times New Roman" w:hint="default"/>
      <w:sz w:val="28"/>
      <w:szCs w:val="28"/>
    </w:rPr>
  </w:style>
  <w:style w:type="paragraph" w:styleId="BodyTextIndent2">
    <w:name w:val="Body Text Indent 2"/>
    <w:basedOn w:val="Normal"/>
    <w:link w:val="BodyTextIndent2Char"/>
    <w:uiPriority w:val="99"/>
    <w:unhideWhenUsed/>
    <w:rsid w:val="00350722"/>
    <w:pPr>
      <w:spacing w:after="120" w:line="480" w:lineRule="auto"/>
      <w:ind w:left="360"/>
    </w:pPr>
  </w:style>
  <w:style w:type="character" w:customStyle="1" w:styleId="BodyTextIndent2Char">
    <w:name w:val="Body Text Indent 2 Char"/>
    <w:basedOn w:val="DefaultParagraphFont"/>
    <w:link w:val="BodyTextIndent2"/>
    <w:uiPriority w:val="99"/>
    <w:rsid w:val="00350722"/>
  </w:style>
  <w:style w:type="paragraph" w:styleId="FootnoteText">
    <w:name w:val="footnote text"/>
    <w:basedOn w:val="Normal"/>
    <w:link w:val="FootnoteTextChar"/>
    <w:uiPriority w:val="99"/>
    <w:semiHidden/>
    <w:unhideWhenUsed/>
    <w:rsid w:val="00137E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E26"/>
    <w:rPr>
      <w:sz w:val="20"/>
      <w:szCs w:val="20"/>
    </w:rPr>
  </w:style>
  <w:style w:type="character" w:styleId="FootnoteReference">
    <w:name w:val="footnote reference"/>
    <w:basedOn w:val="DefaultParagraphFont"/>
    <w:uiPriority w:val="99"/>
    <w:semiHidden/>
    <w:unhideWhenUsed/>
    <w:rsid w:val="00137E26"/>
    <w:rPr>
      <w:vertAlign w:val="superscript"/>
    </w:rPr>
  </w:style>
  <w:style w:type="paragraph" w:styleId="NormalWeb">
    <w:name w:val="Normal (Web)"/>
    <w:aliases w:val="Normal (Web) Char1, Char8 Char, Char8,Char8 Char,Char8"/>
    <w:basedOn w:val="Normal"/>
    <w:link w:val="NormalWebChar"/>
    <w:uiPriority w:val="99"/>
    <w:unhideWhenUsed/>
    <w:rsid w:val="00155F8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Normal (Web) Char1 Char, Char8 Char Char, Char8 Char1,Char8 Char Char,Char8 Char1"/>
    <w:link w:val="NormalWeb"/>
    <w:uiPriority w:val="99"/>
    <w:locked/>
    <w:rsid w:val="00155F87"/>
    <w:rPr>
      <w:rFonts w:eastAsia="Times New Roman" w:cs="Times New Roman"/>
      <w:sz w:val="24"/>
      <w:szCs w:val="24"/>
    </w:rPr>
  </w:style>
  <w:style w:type="paragraph" w:styleId="BalloonText">
    <w:name w:val="Balloon Text"/>
    <w:basedOn w:val="Normal"/>
    <w:link w:val="BalloonTextChar"/>
    <w:uiPriority w:val="99"/>
    <w:semiHidden/>
    <w:unhideWhenUsed/>
    <w:rsid w:val="0008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D702D-F8A2-4C31-AB51-0F89090ED446}">
  <ds:schemaRefs>
    <ds:schemaRef ds:uri="http://schemas.openxmlformats.org/officeDocument/2006/bibliography"/>
  </ds:schemaRefs>
</ds:datastoreItem>
</file>

<file path=customXml/itemProps2.xml><?xml version="1.0" encoding="utf-8"?>
<ds:datastoreItem xmlns:ds="http://schemas.openxmlformats.org/officeDocument/2006/customXml" ds:itemID="{EB4034EC-87C8-499C-A6D9-18B0D08CB700}"/>
</file>

<file path=customXml/itemProps3.xml><?xml version="1.0" encoding="utf-8"?>
<ds:datastoreItem xmlns:ds="http://schemas.openxmlformats.org/officeDocument/2006/customXml" ds:itemID="{8E69B075-73EE-4881-94E1-3C611C84AA98}"/>
</file>

<file path=customXml/itemProps4.xml><?xml version="1.0" encoding="utf-8"?>
<ds:datastoreItem xmlns:ds="http://schemas.openxmlformats.org/officeDocument/2006/customXml" ds:itemID="{370F8A59-9FDB-49A4-B6D1-AD4E569E461D}"/>
</file>

<file path=docProps/app.xml><?xml version="1.0" encoding="utf-8"?>
<Properties xmlns="http://schemas.openxmlformats.org/officeDocument/2006/extended-properties" xmlns:vt="http://schemas.openxmlformats.org/officeDocument/2006/docPropsVTypes">
  <Template>Normal</Template>
  <TotalTime>3</TotalTime>
  <Pages>7</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2024-07-08T03:14:00Z</dcterms:created>
  <dcterms:modified xsi:type="dcterms:W3CDTF">2024-07-08T04:25:00Z</dcterms:modified>
</cp:coreProperties>
</file>